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A1" w:rsidRPr="00DE5DA1" w:rsidRDefault="00DE5DA1" w:rsidP="00DE5DA1">
      <w:pPr>
        <w:pStyle w:val="3"/>
        <w:spacing w:line="278" w:lineRule="exact"/>
        <w:ind w:left="100" w:right="100" w:firstLine="42"/>
        <w:jc w:val="right"/>
        <w:rPr>
          <w:sz w:val="24"/>
          <w:szCs w:val="24"/>
        </w:rPr>
      </w:pPr>
      <w:r w:rsidRPr="00DE5DA1">
        <w:rPr>
          <w:sz w:val="24"/>
          <w:szCs w:val="24"/>
        </w:rPr>
        <w:t xml:space="preserve">«Утверждаю» </w:t>
      </w:r>
    </w:p>
    <w:p w:rsidR="00DE5DA1" w:rsidRPr="00DE5DA1" w:rsidRDefault="00DE5DA1" w:rsidP="00DE5DA1">
      <w:pPr>
        <w:pStyle w:val="3"/>
        <w:spacing w:line="278" w:lineRule="exact"/>
        <w:ind w:left="100" w:right="100" w:firstLine="42"/>
        <w:jc w:val="right"/>
        <w:rPr>
          <w:sz w:val="24"/>
          <w:szCs w:val="24"/>
        </w:rPr>
      </w:pPr>
      <w:r w:rsidRPr="00DE5DA1">
        <w:rPr>
          <w:sz w:val="24"/>
          <w:szCs w:val="24"/>
        </w:rPr>
        <w:t>Директор  МБОУ ДОД ДДТ «Новатор»</w:t>
      </w:r>
    </w:p>
    <w:p w:rsidR="00DE5DA1" w:rsidRPr="00DE5DA1" w:rsidRDefault="00DE5DA1" w:rsidP="00DE5DA1">
      <w:pPr>
        <w:pStyle w:val="3"/>
        <w:spacing w:line="278" w:lineRule="exact"/>
        <w:ind w:left="100" w:right="100" w:firstLine="42"/>
        <w:jc w:val="right"/>
        <w:rPr>
          <w:sz w:val="24"/>
          <w:szCs w:val="24"/>
        </w:rPr>
      </w:pPr>
      <w:r w:rsidRPr="00DE5DA1">
        <w:rPr>
          <w:sz w:val="24"/>
          <w:szCs w:val="24"/>
        </w:rPr>
        <w:t xml:space="preserve">__________________      Т.И. </w:t>
      </w:r>
      <w:proofErr w:type="spellStart"/>
      <w:r w:rsidRPr="00DE5DA1">
        <w:rPr>
          <w:sz w:val="24"/>
          <w:szCs w:val="24"/>
        </w:rPr>
        <w:t>Закирова</w:t>
      </w:r>
      <w:proofErr w:type="spellEnd"/>
    </w:p>
    <w:p w:rsidR="00DE5DA1" w:rsidRPr="00DE5DA1" w:rsidRDefault="00DE5DA1" w:rsidP="00DE5DA1">
      <w:pPr>
        <w:pStyle w:val="3"/>
        <w:shd w:val="clear" w:color="auto" w:fill="auto"/>
        <w:spacing w:line="278" w:lineRule="exact"/>
        <w:ind w:left="100" w:right="100" w:firstLine="42"/>
        <w:jc w:val="right"/>
        <w:rPr>
          <w:sz w:val="24"/>
          <w:szCs w:val="24"/>
        </w:rPr>
      </w:pPr>
      <w:r w:rsidRPr="00DE5DA1">
        <w:rPr>
          <w:sz w:val="24"/>
          <w:szCs w:val="24"/>
        </w:rPr>
        <w:t>Приказ</w:t>
      </w:r>
      <w:r w:rsidR="00F34D5C">
        <w:rPr>
          <w:sz w:val="24"/>
          <w:szCs w:val="24"/>
        </w:rPr>
        <w:t xml:space="preserve"> № _____ от «___» _________ 2015</w:t>
      </w:r>
      <w:r w:rsidRPr="00DE5DA1">
        <w:rPr>
          <w:sz w:val="24"/>
          <w:szCs w:val="24"/>
        </w:rPr>
        <w:t xml:space="preserve"> г.</w:t>
      </w:r>
    </w:p>
    <w:p w:rsidR="00DE5DA1" w:rsidRDefault="00DE5DA1" w:rsidP="00DE5DA1">
      <w:pPr>
        <w:pStyle w:val="3"/>
        <w:shd w:val="clear" w:color="auto" w:fill="auto"/>
        <w:spacing w:line="278" w:lineRule="exact"/>
        <w:ind w:left="100" w:right="100" w:firstLine="42"/>
        <w:jc w:val="center"/>
        <w:rPr>
          <w:b/>
          <w:sz w:val="28"/>
          <w:szCs w:val="28"/>
        </w:rPr>
      </w:pPr>
    </w:p>
    <w:p w:rsidR="00DE5DA1" w:rsidRDefault="00DE5DA1" w:rsidP="00DE5DA1">
      <w:pPr>
        <w:pStyle w:val="3"/>
        <w:shd w:val="clear" w:color="auto" w:fill="auto"/>
        <w:spacing w:line="278" w:lineRule="exact"/>
        <w:ind w:left="100" w:right="100" w:firstLine="42"/>
        <w:jc w:val="center"/>
        <w:rPr>
          <w:b/>
          <w:sz w:val="28"/>
          <w:szCs w:val="28"/>
        </w:rPr>
      </w:pPr>
    </w:p>
    <w:p w:rsidR="00DE5DA1" w:rsidRDefault="00DE5DA1" w:rsidP="00DE5DA1">
      <w:pPr>
        <w:pStyle w:val="3"/>
        <w:shd w:val="clear" w:color="auto" w:fill="auto"/>
        <w:spacing w:line="278" w:lineRule="exact"/>
        <w:ind w:left="100" w:right="100" w:firstLine="42"/>
        <w:jc w:val="center"/>
        <w:rPr>
          <w:b/>
          <w:sz w:val="28"/>
          <w:szCs w:val="28"/>
        </w:rPr>
      </w:pPr>
      <w:r w:rsidRPr="00DE5DA1">
        <w:rPr>
          <w:b/>
          <w:sz w:val="28"/>
          <w:szCs w:val="28"/>
        </w:rPr>
        <w:t>ПРАВ</w:t>
      </w:r>
      <w:r>
        <w:rPr>
          <w:b/>
          <w:sz w:val="28"/>
          <w:szCs w:val="28"/>
        </w:rPr>
        <w:t>ИЛА</w:t>
      </w:r>
    </w:p>
    <w:p w:rsidR="00DE5DA1" w:rsidRPr="00DE5DA1" w:rsidRDefault="00DE5DA1" w:rsidP="00DE5DA1">
      <w:pPr>
        <w:pStyle w:val="3"/>
        <w:shd w:val="clear" w:color="auto" w:fill="auto"/>
        <w:spacing w:line="278" w:lineRule="exact"/>
        <w:ind w:left="100" w:right="100" w:firstLine="42"/>
        <w:jc w:val="center"/>
        <w:rPr>
          <w:b/>
          <w:sz w:val="28"/>
          <w:szCs w:val="28"/>
        </w:rPr>
      </w:pPr>
      <w:r w:rsidRPr="00DE5DA1">
        <w:rPr>
          <w:b/>
          <w:sz w:val="28"/>
          <w:szCs w:val="28"/>
        </w:rPr>
        <w:t xml:space="preserve">ОКАЗАНИЯ ПЛАТНЫХ </w:t>
      </w:r>
      <w:r>
        <w:rPr>
          <w:b/>
          <w:sz w:val="28"/>
          <w:szCs w:val="28"/>
        </w:rPr>
        <w:t>ОБРАЗОВАТЕЛЬНЫХ</w:t>
      </w:r>
      <w:r w:rsidRPr="00DE5DA1">
        <w:rPr>
          <w:b/>
          <w:sz w:val="28"/>
          <w:szCs w:val="28"/>
        </w:rPr>
        <w:t xml:space="preserve"> УСЛУГ</w:t>
      </w:r>
    </w:p>
    <w:p w:rsidR="00DE5DA1" w:rsidRDefault="00DE5DA1">
      <w:pPr>
        <w:rPr>
          <w:sz w:val="2"/>
          <w:szCs w:val="2"/>
        </w:rPr>
      </w:pPr>
    </w:p>
    <w:p w:rsidR="00DE5DA1" w:rsidRDefault="00DE5DA1">
      <w:pPr>
        <w:rPr>
          <w:sz w:val="2"/>
          <w:szCs w:val="2"/>
        </w:rPr>
      </w:pPr>
    </w:p>
    <w:p w:rsidR="00DE5DA1" w:rsidRDefault="00DE5DA1">
      <w:pPr>
        <w:rPr>
          <w:sz w:val="2"/>
          <w:szCs w:val="2"/>
        </w:rPr>
        <w:sectPr w:rsidR="00DE5DA1" w:rsidSect="00DE5DA1">
          <w:type w:val="continuous"/>
          <w:pgSz w:w="11905" w:h="16837"/>
          <w:pgMar w:top="993" w:right="962" w:bottom="1525" w:left="1716" w:header="0" w:footer="3" w:gutter="0"/>
          <w:cols w:space="720"/>
          <w:noEndnote/>
          <w:docGrid w:linePitch="360"/>
        </w:sectPr>
      </w:pPr>
    </w:p>
    <w:p w:rsidR="00EE69F6" w:rsidRPr="00DE5DA1" w:rsidRDefault="00C94DCC" w:rsidP="00DE5DA1">
      <w:pPr>
        <w:pStyle w:val="3"/>
        <w:numPr>
          <w:ilvl w:val="0"/>
          <w:numId w:val="1"/>
        </w:numPr>
        <w:shd w:val="clear" w:color="auto" w:fill="auto"/>
        <w:tabs>
          <w:tab w:val="left" w:pos="467"/>
        </w:tabs>
        <w:spacing w:line="240" w:lineRule="auto"/>
        <w:ind w:left="40" w:right="20"/>
        <w:jc w:val="both"/>
        <w:rPr>
          <w:sz w:val="24"/>
          <w:szCs w:val="24"/>
        </w:rPr>
      </w:pPr>
      <w:proofErr w:type="gramStart"/>
      <w:r w:rsidRPr="00DE5DA1">
        <w:rPr>
          <w:sz w:val="24"/>
          <w:szCs w:val="24"/>
        </w:rPr>
        <w:lastRenderedPageBreak/>
        <w:t>Настоящие Правила разработаны в соответствии с Федеральным законом от 29.12.2012г. №273-Ф3 «Об образовании в Российской Федерации», Законом Российской Федерации «О защите прав потребителей», статьей 50 Гражданского кодекса Российской Федерации, Правилами оказания платных образовательных услуг, утвержденными Постановлением Правительства Российской Федерации №706 от 15.08.2013г. «Об утверждении Правил оказания платных образовательных услуг».</w:t>
      </w:r>
      <w:proofErr w:type="gramEnd"/>
    </w:p>
    <w:p w:rsidR="00EE69F6" w:rsidRPr="00DE5DA1" w:rsidRDefault="00C94DCC" w:rsidP="00DE5DA1">
      <w:pPr>
        <w:pStyle w:val="3"/>
        <w:numPr>
          <w:ilvl w:val="0"/>
          <w:numId w:val="1"/>
        </w:numPr>
        <w:shd w:val="clear" w:color="auto" w:fill="auto"/>
        <w:tabs>
          <w:tab w:val="left" w:pos="501"/>
        </w:tabs>
        <w:spacing w:line="240" w:lineRule="auto"/>
        <w:ind w:left="40" w:right="20"/>
        <w:jc w:val="both"/>
        <w:rPr>
          <w:sz w:val="24"/>
          <w:szCs w:val="24"/>
        </w:rPr>
      </w:pPr>
      <w:r w:rsidRPr="00DE5DA1">
        <w:rPr>
          <w:sz w:val="24"/>
          <w:szCs w:val="24"/>
        </w:rPr>
        <w:t xml:space="preserve">Настоящие Правила определяют порядок оказания платных образовательных услуг (в </w:t>
      </w:r>
      <w:r w:rsidRPr="00DE5DA1">
        <w:rPr>
          <w:rStyle w:val="a7"/>
          <w:sz w:val="24"/>
          <w:szCs w:val="24"/>
        </w:rPr>
        <w:t>дальнейшем ПО</w:t>
      </w:r>
      <w:r w:rsidRPr="00DE5DA1">
        <w:rPr>
          <w:rStyle w:val="1pt0"/>
          <w:sz w:val="24"/>
          <w:szCs w:val="24"/>
        </w:rPr>
        <w:t>У).</w:t>
      </w:r>
    </w:p>
    <w:p w:rsidR="00EE69F6" w:rsidRPr="00DE5DA1" w:rsidRDefault="00C94DCC" w:rsidP="00DE5DA1">
      <w:pPr>
        <w:pStyle w:val="3"/>
        <w:numPr>
          <w:ilvl w:val="0"/>
          <w:numId w:val="1"/>
        </w:numPr>
        <w:shd w:val="clear" w:color="auto" w:fill="auto"/>
        <w:tabs>
          <w:tab w:val="left" w:pos="434"/>
        </w:tabs>
        <w:spacing w:line="240" w:lineRule="auto"/>
        <w:ind w:left="40"/>
        <w:jc w:val="both"/>
        <w:rPr>
          <w:sz w:val="24"/>
          <w:szCs w:val="24"/>
        </w:rPr>
      </w:pPr>
      <w:r w:rsidRPr="00DE5DA1">
        <w:rPr>
          <w:sz w:val="24"/>
          <w:szCs w:val="24"/>
        </w:rPr>
        <w:t>Понятия, используемые в настоящих Правилах:</w:t>
      </w:r>
    </w:p>
    <w:p w:rsidR="00EE69F6" w:rsidRPr="00DE5DA1" w:rsidRDefault="00C94DCC" w:rsidP="00DE5DA1">
      <w:pPr>
        <w:pStyle w:val="3"/>
        <w:shd w:val="clear" w:color="auto" w:fill="auto"/>
        <w:spacing w:line="240" w:lineRule="auto"/>
        <w:ind w:left="40" w:right="20" w:firstLine="680"/>
        <w:jc w:val="both"/>
        <w:rPr>
          <w:sz w:val="24"/>
          <w:szCs w:val="24"/>
        </w:rPr>
      </w:pPr>
      <w:r w:rsidRPr="00DE5DA1">
        <w:rPr>
          <w:sz w:val="24"/>
          <w:szCs w:val="24"/>
        </w:rPr>
        <w:t>«Заказчик» - физическое и (или) юридическое лицо, имеющее намерение заказать либо заказывающее ПОУ для себя или иных лиц на основании договора;</w:t>
      </w:r>
    </w:p>
    <w:p w:rsidR="00EE69F6" w:rsidRPr="00DE5DA1" w:rsidRDefault="00C94DCC" w:rsidP="00DE5DA1">
      <w:pPr>
        <w:pStyle w:val="3"/>
        <w:shd w:val="clear" w:color="auto" w:fill="auto"/>
        <w:spacing w:line="240" w:lineRule="auto"/>
        <w:ind w:left="40" w:right="20" w:firstLine="680"/>
        <w:jc w:val="both"/>
        <w:rPr>
          <w:sz w:val="24"/>
          <w:szCs w:val="24"/>
        </w:rPr>
      </w:pPr>
      <w:r w:rsidRPr="00DE5DA1">
        <w:rPr>
          <w:sz w:val="24"/>
          <w:szCs w:val="24"/>
        </w:rPr>
        <w:t>«Исполнитель» - организация, осуществляющая образовательную деятельность и предоставляющая ПОУ обучающемуся;</w:t>
      </w:r>
    </w:p>
    <w:p w:rsidR="00EE69F6" w:rsidRPr="00DE5DA1" w:rsidRDefault="00C94DCC" w:rsidP="00DE5DA1">
      <w:pPr>
        <w:pStyle w:val="3"/>
        <w:shd w:val="clear" w:color="auto" w:fill="auto"/>
        <w:spacing w:line="240" w:lineRule="auto"/>
        <w:ind w:left="40" w:right="20" w:firstLine="680"/>
        <w:jc w:val="both"/>
        <w:rPr>
          <w:sz w:val="24"/>
          <w:szCs w:val="24"/>
        </w:rPr>
      </w:pPr>
      <w:r w:rsidRPr="00DE5DA1">
        <w:rPr>
          <w:sz w:val="24"/>
          <w:szCs w:val="24"/>
        </w:rPr>
        <w:t>«Потребитель», «Обучающийся» - физическое лицо, осваивающее образовательную программу;</w:t>
      </w:r>
    </w:p>
    <w:p w:rsidR="00EE69F6" w:rsidRPr="00DE5DA1" w:rsidRDefault="00C94DCC" w:rsidP="00DE5DA1">
      <w:pPr>
        <w:pStyle w:val="3"/>
        <w:shd w:val="clear" w:color="auto" w:fill="auto"/>
        <w:spacing w:line="240" w:lineRule="auto"/>
        <w:ind w:left="40" w:right="20" w:firstLine="680"/>
        <w:jc w:val="both"/>
        <w:rPr>
          <w:sz w:val="24"/>
          <w:szCs w:val="24"/>
        </w:rPr>
      </w:pPr>
      <w:r w:rsidRPr="00DE5DA1">
        <w:rPr>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r w:rsidR="00DE5DA1">
        <w:rPr>
          <w:rStyle w:val="a7"/>
          <w:sz w:val="24"/>
          <w:szCs w:val="24"/>
        </w:rPr>
        <w:t xml:space="preserve"> (</w:t>
      </w:r>
      <w:r w:rsidRPr="00DE5DA1">
        <w:rPr>
          <w:rStyle w:val="a7"/>
          <w:sz w:val="24"/>
          <w:szCs w:val="24"/>
        </w:rPr>
        <w:t>далее - договор).</w:t>
      </w:r>
    </w:p>
    <w:p w:rsidR="00EE69F6" w:rsidRPr="00DE5DA1" w:rsidRDefault="00C94DCC" w:rsidP="00DE5DA1">
      <w:pPr>
        <w:pStyle w:val="3"/>
        <w:numPr>
          <w:ilvl w:val="0"/>
          <w:numId w:val="1"/>
        </w:numPr>
        <w:shd w:val="clear" w:color="auto" w:fill="auto"/>
        <w:tabs>
          <w:tab w:val="left" w:pos="568"/>
        </w:tabs>
        <w:spacing w:line="240" w:lineRule="auto"/>
        <w:ind w:left="40" w:right="20"/>
        <w:jc w:val="both"/>
        <w:rPr>
          <w:sz w:val="24"/>
          <w:szCs w:val="24"/>
        </w:rPr>
      </w:pPr>
      <w:r w:rsidRPr="00DE5DA1">
        <w:rPr>
          <w:sz w:val="24"/>
          <w:szCs w:val="24"/>
        </w:rPr>
        <w:t xml:space="preserve">ПОУ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w:t>
      </w:r>
      <w:proofErr w:type="gramStart"/>
      <w:r w:rsidRPr="00DE5DA1">
        <w:rPr>
          <w:sz w:val="24"/>
          <w:szCs w:val="24"/>
        </w:rPr>
        <w:t>таких</w:t>
      </w:r>
      <w:proofErr w:type="gramEnd"/>
      <w:r w:rsidRPr="00DE5DA1">
        <w:rPr>
          <w:sz w:val="24"/>
          <w:szCs w:val="24"/>
        </w:rPr>
        <w:t xml:space="preserve"> ПОУ, возвращаются лицам, оплатившим эти услуги.</w:t>
      </w:r>
    </w:p>
    <w:p w:rsidR="00EE69F6" w:rsidRPr="00DE5DA1" w:rsidRDefault="00C94DCC" w:rsidP="00DE5DA1">
      <w:pPr>
        <w:pStyle w:val="3"/>
        <w:numPr>
          <w:ilvl w:val="0"/>
          <w:numId w:val="1"/>
        </w:numPr>
        <w:shd w:val="clear" w:color="auto" w:fill="auto"/>
        <w:tabs>
          <w:tab w:val="left" w:pos="554"/>
        </w:tabs>
        <w:spacing w:line="240" w:lineRule="auto"/>
        <w:ind w:left="40" w:right="20"/>
        <w:jc w:val="both"/>
        <w:rPr>
          <w:sz w:val="24"/>
          <w:szCs w:val="24"/>
        </w:rPr>
      </w:pPr>
      <w:proofErr w:type="gramStart"/>
      <w:r w:rsidRPr="00DE5DA1">
        <w:rPr>
          <w:sz w:val="24"/>
          <w:szCs w:val="24"/>
        </w:rPr>
        <w:t>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ПОУ,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E69F6" w:rsidRPr="00DE5DA1" w:rsidRDefault="00C94DCC" w:rsidP="00DE5DA1">
      <w:pPr>
        <w:pStyle w:val="3"/>
        <w:numPr>
          <w:ilvl w:val="0"/>
          <w:numId w:val="1"/>
        </w:numPr>
        <w:shd w:val="clear" w:color="auto" w:fill="auto"/>
        <w:tabs>
          <w:tab w:val="left" w:pos="467"/>
        </w:tabs>
        <w:spacing w:line="240" w:lineRule="auto"/>
        <w:ind w:left="40" w:right="20"/>
        <w:jc w:val="both"/>
        <w:rPr>
          <w:sz w:val="24"/>
          <w:szCs w:val="24"/>
        </w:rPr>
      </w:pPr>
      <w:r w:rsidRPr="00DE5DA1">
        <w:rPr>
          <w:sz w:val="24"/>
          <w:szCs w:val="24"/>
        </w:rPr>
        <w:t>Отказ Заказчика от предлагаемых ему ПОУ не может быть причиной изменения объёма и условий уже предоставляемых ему Исполнителем образовательных услуг.</w:t>
      </w:r>
    </w:p>
    <w:p w:rsidR="00EE69F6" w:rsidRPr="00DE5DA1" w:rsidRDefault="00C94DCC" w:rsidP="00DE5DA1">
      <w:pPr>
        <w:pStyle w:val="3"/>
        <w:numPr>
          <w:ilvl w:val="0"/>
          <w:numId w:val="1"/>
        </w:numPr>
        <w:shd w:val="clear" w:color="auto" w:fill="auto"/>
        <w:tabs>
          <w:tab w:val="left" w:pos="592"/>
        </w:tabs>
        <w:spacing w:line="240" w:lineRule="auto"/>
        <w:ind w:left="40" w:right="20"/>
        <w:jc w:val="both"/>
        <w:rPr>
          <w:sz w:val="24"/>
          <w:szCs w:val="24"/>
        </w:rPr>
      </w:pPr>
      <w:r w:rsidRPr="00DE5DA1">
        <w:rPr>
          <w:sz w:val="24"/>
          <w:szCs w:val="24"/>
        </w:rPr>
        <w:t>Исполнитель обязан обеспечить заказчику оказание ПОУ в полном объёме в соответствии с образовательными программами (частью образовательной программы) и условиями договора.</w:t>
      </w:r>
    </w:p>
    <w:p w:rsidR="00EE69F6" w:rsidRPr="00DE5DA1" w:rsidRDefault="00C94DCC" w:rsidP="00DE5DA1">
      <w:pPr>
        <w:pStyle w:val="3"/>
        <w:numPr>
          <w:ilvl w:val="0"/>
          <w:numId w:val="1"/>
        </w:numPr>
        <w:shd w:val="clear" w:color="auto" w:fill="auto"/>
        <w:tabs>
          <w:tab w:val="left" w:pos="462"/>
        </w:tabs>
        <w:spacing w:line="240" w:lineRule="auto"/>
        <w:ind w:left="40" w:right="20"/>
        <w:jc w:val="both"/>
        <w:rPr>
          <w:sz w:val="24"/>
          <w:szCs w:val="24"/>
        </w:rPr>
      </w:pPr>
      <w:r w:rsidRPr="00DE5DA1">
        <w:rPr>
          <w:sz w:val="24"/>
          <w:szCs w:val="24"/>
        </w:rPr>
        <w:t>Увеличение стоимости ПОУ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69F6" w:rsidRPr="00DE5DA1" w:rsidRDefault="00C94DCC" w:rsidP="00DE5DA1">
      <w:pPr>
        <w:pStyle w:val="3"/>
        <w:numPr>
          <w:ilvl w:val="0"/>
          <w:numId w:val="1"/>
        </w:numPr>
        <w:shd w:val="clear" w:color="auto" w:fill="auto"/>
        <w:tabs>
          <w:tab w:val="left" w:pos="635"/>
        </w:tabs>
        <w:spacing w:line="240" w:lineRule="auto"/>
        <w:ind w:left="40" w:right="20"/>
        <w:jc w:val="both"/>
        <w:rPr>
          <w:sz w:val="24"/>
          <w:szCs w:val="24"/>
        </w:rPr>
      </w:pPr>
      <w:r w:rsidRPr="00DE5DA1">
        <w:rPr>
          <w:sz w:val="24"/>
          <w:szCs w:val="24"/>
        </w:rPr>
        <w:t>Учреждение предоставляет ПОУ в целях наиболее полного удовлетворения образовательных потребностей населения и организаций, улучшения качества образовательного процесса и привлечения в систему образования средств из дополнительных источников финансирования.</w:t>
      </w:r>
    </w:p>
    <w:p w:rsidR="00EE69F6" w:rsidRPr="00DE5DA1" w:rsidRDefault="00C94DCC" w:rsidP="00DE5DA1">
      <w:pPr>
        <w:pStyle w:val="3"/>
        <w:numPr>
          <w:ilvl w:val="0"/>
          <w:numId w:val="1"/>
        </w:numPr>
        <w:shd w:val="clear" w:color="auto" w:fill="auto"/>
        <w:tabs>
          <w:tab w:val="left" w:pos="645"/>
        </w:tabs>
        <w:spacing w:line="240" w:lineRule="auto"/>
        <w:ind w:left="40" w:right="20"/>
        <w:jc w:val="both"/>
        <w:rPr>
          <w:sz w:val="24"/>
          <w:szCs w:val="24"/>
        </w:rPr>
      </w:pPr>
      <w:r w:rsidRPr="00DE5DA1">
        <w:rPr>
          <w:sz w:val="24"/>
          <w:szCs w:val="24"/>
        </w:rPr>
        <w:t>Учреждение вправе оказывать ПОУ в соответствии с настоящими Правилами, на основании Устава и лицензии.</w:t>
      </w:r>
      <w:r w:rsidRPr="00DE5DA1">
        <w:rPr>
          <w:sz w:val="24"/>
          <w:szCs w:val="24"/>
        </w:rPr>
        <w:br w:type="page"/>
      </w:r>
    </w:p>
    <w:p w:rsidR="00EE69F6" w:rsidRPr="00DE5DA1" w:rsidRDefault="00C94DCC" w:rsidP="00DE5DA1">
      <w:pPr>
        <w:pStyle w:val="11"/>
        <w:keepNext/>
        <w:keepLines/>
        <w:numPr>
          <w:ilvl w:val="1"/>
          <w:numId w:val="1"/>
        </w:numPr>
        <w:shd w:val="clear" w:color="auto" w:fill="auto"/>
        <w:tabs>
          <w:tab w:val="left" w:pos="2185"/>
        </w:tabs>
        <w:spacing w:line="240" w:lineRule="auto"/>
        <w:ind w:left="1940"/>
        <w:rPr>
          <w:sz w:val="24"/>
          <w:szCs w:val="24"/>
        </w:rPr>
      </w:pPr>
      <w:bookmarkStart w:id="0" w:name="bookmark0"/>
      <w:r w:rsidRPr="00DE5DA1">
        <w:rPr>
          <w:sz w:val="24"/>
          <w:szCs w:val="24"/>
        </w:rPr>
        <w:lastRenderedPageBreak/>
        <w:t>Источники формирования внебюджетных средств</w:t>
      </w:r>
      <w:bookmarkEnd w:id="0"/>
    </w:p>
    <w:p w:rsidR="00EE69F6" w:rsidRPr="00DE5DA1" w:rsidRDefault="00C94DCC" w:rsidP="00DE5DA1">
      <w:pPr>
        <w:pStyle w:val="3"/>
        <w:numPr>
          <w:ilvl w:val="2"/>
          <w:numId w:val="1"/>
        </w:numPr>
        <w:shd w:val="clear" w:color="auto" w:fill="auto"/>
        <w:tabs>
          <w:tab w:val="left" w:pos="502"/>
        </w:tabs>
        <w:spacing w:line="240" w:lineRule="auto"/>
        <w:ind w:left="60" w:right="60"/>
        <w:jc w:val="both"/>
        <w:rPr>
          <w:sz w:val="24"/>
          <w:szCs w:val="24"/>
        </w:rPr>
      </w:pPr>
      <w:r w:rsidRPr="00DE5DA1">
        <w:rPr>
          <w:sz w:val="24"/>
          <w:szCs w:val="24"/>
        </w:rPr>
        <w:t>Учреждение, независимо от его организационно-правовой формы, вправе привлекать в порядке, установленном Законодательством РФ, дополнительные финансовые средства.</w:t>
      </w:r>
    </w:p>
    <w:p w:rsidR="00EE69F6" w:rsidRPr="00DE5DA1" w:rsidRDefault="00C94DCC" w:rsidP="00DE5DA1">
      <w:pPr>
        <w:pStyle w:val="3"/>
        <w:numPr>
          <w:ilvl w:val="2"/>
          <w:numId w:val="1"/>
        </w:numPr>
        <w:shd w:val="clear" w:color="auto" w:fill="auto"/>
        <w:tabs>
          <w:tab w:val="left" w:pos="569"/>
        </w:tabs>
        <w:spacing w:line="240" w:lineRule="auto"/>
        <w:ind w:left="60" w:right="60"/>
        <w:jc w:val="both"/>
        <w:rPr>
          <w:sz w:val="24"/>
          <w:szCs w:val="24"/>
        </w:rPr>
      </w:pPr>
      <w:r w:rsidRPr="00DE5DA1">
        <w:rPr>
          <w:sz w:val="24"/>
          <w:szCs w:val="24"/>
        </w:rPr>
        <w:t>Привлечение учреждением дополнительных средств не влечёт за собой снижение норматива финансирования за счёт бюджета.</w:t>
      </w:r>
    </w:p>
    <w:p w:rsidR="00EE69F6" w:rsidRPr="00DE5DA1" w:rsidRDefault="00C94DCC" w:rsidP="00DE5DA1">
      <w:pPr>
        <w:pStyle w:val="3"/>
        <w:numPr>
          <w:ilvl w:val="2"/>
          <w:numId w:val="1"/>
        </w:numPr>
        <w:shd w:val="clear" w:color="auto" w:fill="auto"/>
        <w:tabs>
          <w:tab w:val="left" w:pos="478"/>
        </w:tabs>
        <w:spacing w:line="240" w:lineRule="auto"/>
        <w:ind w:left="60"/>
        <w:jc w:val="both"/>
        <w:rPr>
          <w:sz w:val="24"/>
          <w:szCs w:val="24"/>
        </w:rPr>
      </w:pPr>
      <w:r w:rsidRPr="00DE5DA1">
        <w:rPr>
          <w:sz w:val="24"/>
          <w:szCs w:val="24"/>
        </w:rPr>
        <w:t>Источниками финансирования внебюджетных средств являются:</w:t>
      </w:r>
    </w:p>
    <w:p w:rsidR="00EE69F6" w:rsidRPr="00DE5DA1" w:rsidRDefault="00C94DCC" w:rsidP="00DE5DA1">
      <w:pPr>
        <w:pStyle w:val="3"/>
        <w:numPr>
          <w:ilvl w:val="3"/>
          <w:numId w:val="1"/>
        </w:numPr>
        <w:shd w:val="clear" w:color="auto" w:fill="auto"/>
        <w:tabs>
          <w:tab w:val="left" w:pos="655"/>
        </w:tabs>
        <w:spacing w:line="240" w:lineRule="auto"/>
        <w:ind w:left="60"/>
        <w:jc w:val="both"/>
        <w:rPr>
          <w:sz w:val="24"/>
          <w:szCs w:val="24"/>
        </w:rPr>
      </w:pPr>
      <w:r w:rsidRPr="00DE5DA1">
        <w:rPr>
          <w:sz w:val="24"/>
          <w:szCs w:val="24"/>
        </w:rPr>
        <w:t>Платные образовательные услуги.</w:t>
      </w:r>
    </w:p>
    <w:p w:rsidR="00EE69F6" w:rsidRPr="00DE5DA1" w:rsidRDefault="00C94DCC" w:rsidP="00DE5DA1">
      <w:pPr>
        <w:pStyle w:val="3"/>
        <w:numPr>
          <w:ilvl w:val="3"/>
          <w:numId w:val="1"/>
        </w:numPr>
        <w:shd w:val="clear" w:color="auto" w:fill="auto"/>
        <w:tabs>
          <w:tab w:val="left" w:pos="655"/>
        </w:tabs>
        <w:spacing w:line="240" w:lineRule="auto"/>
        <w:ind w:left="60"/>
        <w:jc w:val="both"/>
        <w:rPr>
          <w:sz w:val="24"/>
          <w:szCs w:val="24"/>
        </w:rPr>
      </w:pPr>
      <w:r w:rsidRPr="00DE5DA1">
        <w:rPr>
          <w:sz w:val="24"/>
          <w:szCs w:val="24"/>
        </w:rPr>
        <w:t>Благотворительные и спонсорские средства учреждений, организаций, физических лиц.</w:t>
      </w:r>
    </w:p>
    <w:p w:rsidR="00EE69F6" w:rsidRPr="00DE5DA1" w:rsidRDefault="00C94DCC" w:rsidP="00DE5DA1">
      <w:pPr>
        <w:pStyle w:val="3"/>
        <w:numPr>
          <w:ilvl w:val="3"/>
          <w:numId w:val="1"/>
        </w:numPr>
        <w:shd w:val="clear" w:color="auto" w:fill="auto"/>
        <w:tabs>
          <w:tab w:val="left" w:pos="646"/>
        </w:tabs>
        <w:spacing w:line="240" w:lineRule="auto"/>
        <w:ind w:left="60"/>
        <w:jc w:val="both"/>
        <w:rPr>
          <w:sz w:val="24"/>
          <w:szCs w:val="24"/>
        </w:rPr>
      </w:pPr>
      <w:r w:rsidRPr="00DE5DA1">
        <w:rPr>
          <w:sz w:val="24"/>
          <w:szCs w:val="24"/>
        </w:rPr>
        <w:t>Другие источники.</w:t>
      </w:r>
    </w:p>
    <w:p w:rsidR="00EE69F6" w:rsidRPr="00DE5DA1" w:rsidRDefault="00C94DCC" w:rsidP="00DE5DA1">
      <w:pPr>
        <w:pStyle w:val="11"/>
        <w:keepNext/>
        <w:keepLines/>
        <w:numPr>
          <w:ilvl w:val="4"/>
          <w:numId w:val="1"/>
        </w:numPr>
        <w:shd w:val="clear" w:color="auto" w:fill="auto"/>
        <w:tabs>
          <w:tab w:val="left" w:pos="2190"/>
        </w:tabs>
        <w:spacing w:line="240" w:lineRule="auto"/>
        <w:ind w:left="1940"/>
        <w:rPr>
          <w:sz w:val="24"/>
          <w:szCs w:val="24"/>
        </w:rPr>
      </w:pPr>
      <w:bookmarkStart w:id="1" w:name="bookmark1"/>
      <w:r w:rsidRPr="00DE5DA1">
        <w:rPr>
          <w:sz w:val="24"/>
          <w:szCs w:val="24"/>
        </w:rPr>
        <w:t>Информация о платных образовательных услугах,</w:t>
      </w:r>
      <w:bookmarkEnd w:id="1"/>
    </w:p>
    <w:p w:rsidR="00EE69F6" w:rsidRPr="00DE5DA1" w:rsidRDefault="00C94DCC" w:rsidP="00DE5DA1">
      <w:pPr>
        <w:pStyle w:val="11"/>
        <w:keepNext/>
        <w:keepLines/>
        <w:shd w:val="clear" w:color="auto" w:fill="auto"/>
        <w:spacing w:line="240" w:lineRule="auto"/>
        <w:ind w:left="3120"/>
        <w:rPr>
          <w:sz w:val="24"/>
          <w:szCs w:val="24"/>
        </w:rPr>
      </w:pPr>
      <w:bookmarkStart w:id="2" w:name="bookmark2"/>
      <w:r w:rsidRPr="00DE5DA1">
        <w:rPr>
          <w:sz w:val="24"/>
          <w:szCs w:val="24"/>
        </w:rPr>
        <w:t>порядок заключения договоров</w:t>
      </w:r>
      <w:bookmarkEnd w:id="2"/>
    </w:p>
    <w:p w:rsidR="00EE69F6" w:rsidRPr="00DE5DA1" w:rsidRDefault="00C94DCC" w:rsidP="00DE5DA1">
      <w:pPr>
        <w:pStyle w:val="3"/>
        <w:numPr>
          <w:ilvl w:val="5"/>
          <w:numId w:val="1"/>
        </w:numPr>
        <w:shd w:val="clear" w:color="auto" w:fill="auto"/>
        <w:tabs>
          <w:tab w:val="left" w:pos="468"/>
        </w:tabs>
        <w:spacing w:line="240" w:lineRule="auto"/>
        <w:ind w:left="60"/>
        <w:jc w:val="both"/>
        <w:rPr>
          <w:sz w:val="24"/>
          <w:szCs w:val="24"/>
        </w:rPr>
      </w:pPr>
      <w:r w:rsidRPr="00DE5DA1">
        <w:rPr>
          <w:sz w:val="24"/>
          <w:szCs w:val="24"/>
        </w:rPr>
        <w:t>Для оказания ПОУ необходимо:</w:t>
      </w:r>
    </w:p>
    <w:p w:rsidR="00EE69F6" w:rsidRPr="00DE5DA1" w:rsidRDefault="00C94DCC" w:rsidP="00DE5DA1">
      <w:pPr>
        <w:pStyle w:val="3"/>
        <w:numPr>
          <w:ilvl w:val="6"/>
          <w:numId w:val="1"/>
        </w:numPr>
        <w:shd w:val="clear" w:color="auto" w:fill="auto"/>
        <w:tabs>
          <w:tab w:val="left" w:pos="650"/>
        </w:tabs>
        <w:spacing w:line="240" w:lineRule="auto"/>
        <w:ind w:left="60"/>
        <w:jc w:val="both"/>
        <w:rPr>
          <w:sz w:val="24"/>
          <w:szCs w:val="24"/>
        </w:rPr>
      </w:pPr>
      <w:r w:rsidRPr="00DE5DA1">
        <w:rPr>
          <w:sz w:val="24"/>
          <w:szCs w:val="24"/>
        </w:rPr>
        <w:t>Изучить спрос на ПОУ.</w:t>
      </w:r>
    </w:p>
    <w:p w:rsidR="00EE69F6" w:rsidRPr="00DE5DA1" w:rsidRDefault="00C94DCC" w:rsidP="00DE5DA1">
      <w:pPr>
        <w:pStyle w:val="3"/>
        <w:numPr>
          <w:ilvl w:val="6"/>
          <w:numId w:val="1"/>
        </w:numPr>
        <w:shd w:val="clear" w:color="auto" w:fill="auto"/>
        <w:tabs>
          <w:tab w:val="left" w:pos="650"/>
        </w:tabs>
        <w:spacing w:line="240" w:lineRule="auto"/>
        <w:ind w:left="60"/>
        <w:jc w:val="both"/>
        <w:rPr>
          <w:sz w:val="24"/>
          <w:szCs w:val="24"/>
        </w:rPr>
      </w:pPr>
      <w:r w:rsidRPr="00DE5DA1">
        <w:rPr>
          <w:sz w:val="24"/>
          <w:szCs w:val="24"/>
        </w:rPr>
        <w:t>Сформировать нормативно-правовую базу для оказания ПОУ.</w:t>
      </w:r>
    </w:p>
    <w:p w:rsidR="00EE69F6" w:rsidRPr="00DE5DA1" w:rsidRDefault="00C94DCC" w:rsidP="00DE5DA1">
      <w:pPr>
        <w:pStyle w:val="3"/>
        <w:numPr>
          <w:ilvl w:val="6"/>
          <w:numId w:val="1"/>
        </w:numPr>
        <w:shd w:val="clear" w:color="auto" w:fill="auto"/>
        <w:tabs>
          <w:tab w:val="left" w:pos="684"/>
        </w:tabs>
        <w:spacing w:line="240" w:lineRule="auto"/>
        <w:ind w:left="60" w:right="60"/>
        <w:jc w:val="both"/>
        <w:rPr>
          <w:sz w:val="24"/>
          <w:szCs w:val="24"/>
        </w:rPr>
      </w:pPr>
      <w:r w:rsidRPr="00DE5DA1">
        <w:rPr>
          <w:sz w:val="24"/>
          <w:szCs w:val="24"/>
        </w:rPr>
        <w:t>Создать условия для проведения ПОУ в соответствии с действующими санитарными нормами и правилами.</w:t>
      </w:r>
    </w:p>
    <w:p w:rsidR="00EE69F6" w:rsidRPr="00DE5DA1" w:rsidRDefault="00C94DCC" w:rsidP="00DE5DA1">
      <w:pPr>
        <w:pStyle w:val="3"/>
        <w:numPr>
          <w:ilvl w:val="6"/>
          <w:numId w:val="1"/>
        </w:numPr>
        <w:shd w:val="clear" w:color="auto" w:fill="auto"/>
        <w:tabs>
          <w:tab w:val="left" w:pos="650"/>
        </w:tabs>
        <w:spacing w:line="240" w:lineRule="auto"/>
        <w:ind w:left="60"/>
        <w:jc w:val="both"/>
        <w:rPr>
          <w:sz w:val="24"/>
          <w:szCs w:val="24"/>
        </w:rPr>
      </w:pPr>
      <w:r w:rsidRPr="00DE5DA1">
        <w:rPr>
          <w:sz w:val="24"/>
          <w:szCs w:val="24"/>
        </w:rPr>
        <w:t>Составить перечень планируемых ПОУ и порядок их предоставления.</w:t>
      </w:r>
    </w:p>
    <w:p w:rsidR="00EE69F6" w:rsidRPr="00DE5DA1" w:rsidRDefault="00C94DCC" w:rsidP="00DE5DA1">
      <w:pPr>
        <w:pStyle w:val="3"/>
        <w:numPr>
          <w:ilvl w:val="6"/>
          <w:numId w:val="1"/>
        </w:numPr>
        <w:shd w:val="clear" w:color="auto" w:fill="auto"/>
        <w:tabs>
          <w:tab w:val="left" w:pos="761"/>
        </w:tabs>
        <w:spacing w:line="240" w:lineRule="auto"/>
        <w:ind w:left="60" w:right="60"/>
        <w:jc w:val="both"/>
        <w:rPr>
          <w:sz w:val="24"/>
          <w:szCs w:val="24"/>
        </w:rPr>
      </w:pPr>
      <w:r w:rsidRPr="00DE5DA1">
        <w:rPr>
          <w:sz w:val="24"/>
          <w:szCs w:val="24"/>
        </w:rPr>
        <w:t>Получить Лицензию на право оказания ПОУ в случае выдачи аттестационного документа</w:t>
      </w:r>
    </w:p>
    <w:p w:rsidR="00EE69F6" w:rsidRPr="00DE5DA1" w:rsidRDefault="00C94DCC" w:rsidP="00DE5DA1">
      <w:pPr>
        <w:pStyle w:val="3"/>
        <w:numPr>
          <w:ilvl w:val="6"/>
          <w:numId w:val="1"/>
        </w:numPr>
        <w:shd w:val="clear" w:color="auto" w:fill="auto"/>
        <w:tabs>
          <w:tab w:val="left" w:pos="737"/>
        </w:tabs>
        <w:spacing w:line="240" w:lineRule="auto"/>
        <w:ind w:left="60" w:right="60"/>
        <w:jc w:val="both"/>
        <w:rPr>
          <w:sz w:val="24"/>
          <w:szCs w:val="24"/>
        </w:rPr>
      </w:pPr>
      <w:r w:rsidRPr="00DE5DA1">
        <w:rPr>
          <w:sz w:val="24"/>
          <w:szCs w:val="24"/>
        </w:rPr>
        <w:t xml:space="preserve">Обеспечить кадровым составом и заключить трудовые соглашения (договора) со специалистами на предоставление услуг. К выполнению работ по оказанию </w:t>
      </w:r>
      <w:r w:rsidR="002735BE">
        <w:rPr>
          <w:sz w:val="24"/>
          <w:szCs w:val="24"/>
        </w:rPr>
        <w:t>ПОУ</w:t>
      </w:r>
      <w:r w:rsidRPr="00DE5DA1">
        <w:rPr>
          <w:sz w:val="24"/>
          <w:szCs w:val="24"/>
        </w:rPr>
        <w:t xml:space="preserve"> могут привлекаться как основные работники учреждения, так и специалисты со стороны.</w:t>
      </w:r>
    </w:p>
    <w:p w:rsidR="00EE69F6" w:rsidRPr="00DE5DA1" w:rsidRDefault="00C94DCC" w:rsidP="00DE5DA1">
      <w:pPr>
        <w:pStyle w:val="3"/>
        <w:numPr>
          <w:ilvl w:val="6"/>
          <w:numId w:val="1"/>
        </w:numPr>
        <w:shd w:val="clear" w:color="auto" w:fill="auto"/>
        <w:tabs>
          <w:tab w:val="left" w:pos="718"/>
        </w:tabs>
        <w:spacing w:line="240" w:lineRule="auto"/>
        <w:ind w:left="60" w:right="60"/>
        <w:jc w:val="both"/>
        <w:rPr>
          <w:sz w:val="24"/>
          <w:szCs w:val="24"/>
        </w:rPr>
      </w:pPr>
      <w:r w:rsidRPr="00DE5DA1">
        <w:rPr>
          <w:sz w:val="24"/>
          <w:szCs w:val="24"/>
        </w:rPr>
        <w:t>В случае</w:t>
      </w:r>
      <w:proofErr w:type="gramStart"/>
      <w:r w:rsidR="002735BE">
        <w:rPr>
          <w:sz w:val="24"/>
          <w:szCs w:val="24"/>
        </w:rPr>
        <w:t>,</w:t>
      </w:r>
      <w:proofErr w:type="gramEnd"/>
      <w:r w:rsidRPr="00DE5DA1">
        <w:rPr>
          <w:sz w:val="24"/>
          <w:szCs w:val="24"/>
        </w:rPr>
        <w:t xml:space="preserve"> если учреждение предоставляет возможность оказания ПОУ сторонними организациями или физическими лицами, необходимо заключить с ними договор о взаимовыгодном сотрудничестве и проверить наличие свидетельства о регистрации в качестве предпринимателя (для индивидуальных предпринимателей) и свидетельства о регистрации и лицензии на оказываемый вид деятельности (для юридических лиц).</w:t>
      </w:r>
    </w:p>
    <w:p w:rsidR="00EE69F6" w:rsidRPr="00DE5DA1" w:rsidRDefault="00C94DCC" w:rsidP="00DE5DA1">
      <w:pPr>
        <w:pStyle w:val="3"/>
        <w:numPr>
          <w:ilvl w:val="6"/>
          <w:numId w:val="1"/>
        </w:numPr>
        <w:shd w:val="clear" w:color="auto" w:fill="auto"/>
        <w:tabs>
          <w:tab w:val="left" w:pos="655"/>
        </w:tabs>
        <w:spacing w:line="240" w:lineRule="auto"/>
        <w:ind w:left="60"/>
        <w:jc w:val="both"/>
        <w:rPr>
          <w:sz w:val="24"/>
          <w:szCs w:val="24"/>
        </w:rPr>
      </w:pPr>
      <w:r w:rsidRPr="00DE5DA1">
        <w:rPr>
          <w:sz w:val="24"/>
          <w:szCs w:val="24"/>
        </w:rPr>
        <w:t>Составить смету доходов и расходов на ПОУ.</w:t>
      </w:r>
    </w:p>
    <w:p w:rsidR="00EE69F6" w:rsidRPr="00DE5DA1" w:rsidRDefault="00C94DCC" w:rsidP="00DE5DA1">
      <w:pPr>
        <w:pStyle w:val="3"/>
        <w:numPr>
          <w:ilvl w:val="6"/>
          <w:numId w:val="1"/>
        </w:numPr>
        <w:shd w:val="clear" w:color="auto" w:fill="auto"/>
        <w:tabs>
          <w:tab w:val="left" w:pos="650"/>
        </w:tabs>
        <w:spacing w:line="240" w:lineRule="auto"/>
        <w:ind w:left="60"/>
        <w:jc w:val="both"/>
        <w:rPr>
          <w:sz w:val="24"/>
          <w:szCs w:val="24"/>
        </w:rPr>
      </w:pPr>
      <w:proofErr w:type="gramStart"/>
      <w:r w:rsidRPr="00DE5DA1">
        <w:rPr>
          <w:sz w:val="24"/>
          <w:szCs w:val="24"/>
        </w:rPr>
        <w:t>Издать приказы об организации конкретных ПОУ, в которых определить:</w:t>
      </w:r>
      <w:proofErr w:type="gramEnd"/>
    </w:p>
    <w:p w:rsidR="00EE69F6" w:rsidRPr="00DE5DA1" w:rsidRDefault="00C94DCC" w:rsidP="00DE5DA1">
      <w:pPr>
        <w:pStyle w:val="3"/>
        <w:numPr>
          <w:ilvl w:val="0"/>
          <w:numId w:val="2"/>
        </w:numPr>
        <w:shd w:val="clear" w:color="auto" w:fill="auto"/>
        <w:tabs>
          <w:tab w:val="left" w:pos="199"/>
        </w:tabs>
        <w:spacing w:line="240" w:lineRule="auto"/>
        <w:ind w:left="60"/>
        <w:jc w:val="both"/>
        <w:rPr>
          <w:sz w:val="24"/>
          <w:szCs w:val="24"/>
        </w:rPr>
      </w:pPr>
      <w:r w:rsidRPr="00DE5DA1">
        <w:rPr>
          <w:sz w:val="24"/>
          <w:szCs w:val="24"/>
        </w:rPr>
        <w:t>ответственных лиц;</w:t>
      </w:r>
    </w:p>
    <w:p w:rsidR="00EE69F6" w:rsidRPr="00DE5DA1" w:rsidRDefault="00C94DCC" w:rsidP="00DE5DA1">
      <w:pPr>
        <w:pStyle w:val="3"/>
        <w:numPr>
          <w:ilvl w:val="0"/>
          <w:numId w:val="2"/>
        </w:numPr>
        <w:shd w:val="clear" w:color="auto" w:fill="auto"/>
        <w:tabs>
          <w:tab w:val="left" w:pos="199"/>
        </w:tabs>
        <w:spacing w:line="240" w:lineRule="auto"/>
        <w:ind w:left="60"/>
        <w:jc w:val="both"/>
        <w:rPr>
          <w:sz w:val="24"/>
          <w:szCs w:val="24"/>
        </w:rPr>
      </w:pPr>
      <w:r w:rsidRPr="00DE5DA1">
        <w:rPr>
          <w:sz w:val="24"/>
          <w:szCs w:val="24"/>
        </w:rPr>
        <w:t>состав работников;</w:t>
      </w:r>
    </w:p>
    <w:p w:rsidR="00EE69F6" w:rsidRPr="00DE5DA1" w:rsidRDefault="00C94DCC" w:rsidP="00DE5DA1">
      <w:pPr>
        <w:pStyle w:val="3"/>
        <w:numPr>
          <w:ilvl w:val="0"/>
          <w:numId w:val="2"/>
        </w:numPr>
        <w:shd w:val="clear" w:color="auto" w:fill="auto"/>
        <w:tabs>
          <w:tab w:val="left" w:pos="199"/>
        </w:tabs>
        <w:spacing w:line="240" w:lineRule="auto"/>
        <w:ind w:left="60"/>
        <w:jc w:val="both"/>
        <w:rPr>
          <w:sz w:val="24"/>
          <w:szCs w:val="24"/>
        </w:rPr>
      </w:pPr>
      <w:r w:rsidRPr="00DE5DA1">
        <w:rPr>
          <w:sz w:val="24"/>
          <w:szCs w:val="24"/>
        </w:rPr>
        <w:t>организацию работы по предоставлению ПОУ (расписание занятий, график работы и т.д.);</w:t>
      </w:r>
    </w:p>
    <w:p w:rsidR="00EE69F6" w:rsidRPr="00DE5DA1" w:rsidRDefault="00C94DCC" w:rsidP="00DE5DA1">
      <w:pPr>
        <w:pStyle w:val="3"/>
        <w:numPr>
          <w:ilvl w:val="0"/>
          <w:numId w:val="2"/>
        </w:numPr>
        <w:shd w:val="clear" w:color="auto" w:fill="auto"/>
        <w:tabs>
          <w:tab w:val="left" w:pos="204"/>
        </w:tabs>
        <w:spacing w:line="240" w:lineRule="auto"/>
        <w:ind w:left="60"/>
        <w:jc w:val="both"/>
        <w:rPr>
          <w:sz w:val="24"/>
          <w:szCs w:val="24"/>
        </w:rPr>
      </w:pPr>
      <w:r w:rsidRPr="00DE5DA1">
        <w:rPr>
          <w:sz w:val="24"/>
          <w:szCs w:val="24"/>
        </w:rPr>
        <w:t>педагогический состав;</w:t>
      </w:r>
    </w:p>
    <w:p w:rsidR="00EE69F6" w:rsidRPr="00DE5DA1" w:rsidRDefault="00C94DCC" w:rsidP="00DE5DA1">
      <w:pPr>
        <w:pStyle w:val="3"/>
        <w:numPr>
          <w:ilvl w:val="0"/>
          <w:numId w:val="2"/>
        </w:numPr>
        <w:shd w:val="clear" w:color="auto" w:fill="auto"/>
        <w:tabs>
          <w:tab w:val="left" w:pos="199"/>
        </w:tabs>
        <w:spacing w:line="240" w:lineRule="auto"/>
        <w:ind w:left="60" w:right="1580"/>
        <w:rPr>
          <w:sz w:val="24"/>
          <w:szCs w:val="24"/>
        </w:rPr>
      </w:pPr>
      <w:r w:rsidRPr="00DE5DA1">
        <w:rPr>
          <w:sz w:val="24"/>
          <w:szCs w:val="24"/>
        </w:rPr>
        <w:t>порядок оплаты труда работников, занятых оказанием и организацией ПОУ. Утвердить:</w:t>
      </w:r>
    </w:p>
    <w:p w:rsidR="00EE69F6" w:rsidRPr="00DE5DA1" w:rsidRDefault="00C94DCC" w:rsidP="00DE5DA1">
      <w:pPr>
        <w:pStyle w:val="3"/>
        <w:numPr>
          <w:ilvl w:val="0"/>
          <w:numId w:val="2"/>
        </w:numPr>
        <w:shd w:val="clear" w:color="auto" w:fill="auto"/>
        <w:tabs>
          <w:tab w:val="left" w:pos="194"/>
        </w:tabs>
        <w:spacing w:line="240" w:lineRule="auto"/>
        <w:ind w:left="60"/>
        <w:jc w:val="both"/>
        <w:rPr>
          <w:sz w:val="24"/>
          <w:szCs w:val="24"/>
        </w:rPr>
      </w:pPr>
      <w:r w:rsidRPr="00DE5DA1">
        <w:rPr>
          <w:sz w:val="24"/>
          <w:szCs w:val="24"/>
        </w:rPr>
        <w:t>учебный план, образовательные программы, расписание занятий;</w:t>
      </w:r>
    </w:p>
    <w:p w:rsidR="00EE69F6" w:rsidRPr="00DE5DA1" w:rsidRDefault="00C94DCC" w:rsidP="00DE5DA1">
      <w:pPr>
        <w:pStyle w:val="3"/>
        <w:numPr>
          <w:ilvl w:val="0"/>
          <w:numId w:val="2"/>
        </w:numPr>
        <w:shd w:val="clear" w:color="auto" w:fill="auto"/>
        <w:tabs>
          <w:tab w:val="left" w:pos="199"/>
        </w:tabs>
        <w:spacing w:line="240" w:lineRule="auto"/>
        <w:ind w:left="60"/>
        <w:jc w:val="both"/>
        <w:rPr>
          <w:sz w:val="24"/>
          <w:szCs w:val="24"/>
        </w:rPr>
      </w:pPr>
      <w:r w:rsidRPr="00DE5DA1">
        <w:rPr>
          <w:sz w:val="24"/>
          <w:szCs w:val="24"/>
        </w:rPr>
        <w:t>смету доходов и расходов;</w:t>
      </w:r>
    </w:p>
    <w:p w:rsidR="00EE69F6" w:rsidRPr="00DE5DA1" w:rsidRDefault="00C94DCC" w:rsidP="00DE5DA1">
      <w:pPr>
        <w:pStyle w:val="3"/>
        <w:numPr>
          <w:ilvl w:val="0"/>
          <w:numId w:val="2"/>
        </w:numPr>
        <w:shd w:val="clear" w:color="auto" w:fill="auto"/>
        <w:tabs>
          <w:tab w:val="left" w:pos="199"/>
        </w:tabs>
        <w:spacing w:line="240" w:lineRule="auto"/>
        <w:ind w:left="60"/>
        <w:jc w:val="both"/>
        <w:rPr>
          <w:sz w:val="24"/>
          <w:szCs w:val="24"/>
        </w:rPr>
      </w:pPr>
      <w:r w:rsidRPr="00DE5DA1">
        <w:rPr>
          <w:sz w:val="24"/>
          <w:szCs w:val="24"/>
        </w:rPr>
        <w:t>штатное расписание;</w:t>
      </w:r>
    </w:p>
    <w:p w:rsidR="00EE69F6" w:rsidRPr="00DE5DA1" w:rsidRDefault="00C94DCC" w:rsidP="00DE5DA1">
      <w:pPr>
        <w:pStyle w:val="3"/>
        <w:numPr>
          <w:ilvl w:val="0"/>
          <w:numId w:val="2"/>
        </w:numPr>
        <w:shd w:val="clear" w:color="auto" w:fill="auto"/>
        <w:tabs>
          <w:tab w:val="left" w:pos="185"/>
        </w:tabs>
        <w:spacing w:line="240" w:lineRule="auto"/>
        <w:ind w:left="60"/>
        <w:jc w:val="both"/>
        <w:rPr>
          <w:sz w:val="24"/>
          <w:szCs w:val="24"/>
        </w:rPr>
      </w:pPr>
      <w:r w:rsidRPr="00DE5DA1">
        <w:rPr>
          <w:sz w:val="24"/>
          <w:szCs w:val="24"/>
        </w:rPr>
        <w:t>должностные инструкции.</w:t>
      </w:r>
    </w:p>
    <w:p w:rsidR="00EE69F6" w:rsidRPr="00DE5DA1" w:rsidRDefault="00C94DCC" w:rsidP="00DE5DA1">
      <w:pPr>
        <w:pStyle w:val="3"/>
        <w:numPr>
          <w:ilvl w:val="0"/>
          <w:numId w:val="3"/>
        </w:numPr>
        <w:shd w:val="clear" w:color="auto" w:fill="auto"/>
        <w:tabs>
          <w:tab w:val="left" w:pos="530"/>
        </w:tabs>
        <w:spacing w:line="240" w:lineRule="auto"/>
        <w:ind w:left="60" w:right="60"/>
        <w:jc w:val="both"/>
        <w:rPr>
          <w:sz w:val="24"/>
          <w:szCs w:val="24"/>
        </w:rPr>
      </w:pPr>
      <w:r w:rsidRPr="00DE5DA1">
        <w:rPr>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69F6" w:rsidRPr="00DE5DA1" w:rsidRDefault="00C94DCC" w:rsidP="00DE5DA1">
      <w:pPr>
        <w:pStyle w:val="3"/>
        <w:numPr>
          <w:ilvl w:val="0"/>
          <w:numId w:val="3"/>
        </w:numPr>
        <w:shd w:val="clear" w:color="auto" w:fill="auto"/>
        <w:tabs>
          <w:tab w:val="left" w:pos="574"/>
        </w:tabs>
        <w:spacing w:line="240" w:lineRule="auto"/>
        <w:ind w:left="60" w:right="60"/>
        <w:jc w:val="both"/>
        <w:rPr>
          <w:sz w:val="24"/>
          <w:szCs w:val="24"/>
        </w:rPr>
      </w:pPr>
      <w:r w:rsidRPr="00DE5DA1">
        <w:rPr>
          <w:sz w:val="24"/>
          <w:szCs w:val="24"/>
        </w:rPr>
        <w:t>Исполнитель обязан довести до заказчика информацию, содержащую сведения о предоставлении ПОУ в порядке и объёме, которые предусмотрены Законом РФ «О защите прав потребителей» и Федеральным законом «Об образовании в Российской Федерации».</w:t>
      </w:r>
    </w:p>
    <w:p w:rsidR="00EE69F6" w:rsidRPr="00DE5DA1" w:rsidRDefault="00C94DCC" w:rsidP="00DE5DA1">
      <w:pPr>
        <w:pStyle w:val="3"/>
        <w:numPr>
          <w:ilvl w:val="0"/>
          <w:numId w:val="3"/>
        </w:numPr>
        <w:shd w:val="clear" w:color="auto" w:fill="auto"/>
        <w:tabs>
          <w:tab w:val="left" w:pos="487"/>
        </w:tabs>
        <w:spacing w:line="240" w:lineRule="auto"/>
        <w:ind w:left="60" w:right="60"/>
        <w:jc w:val="both"/>
        <w:rPr>
          <w:sz w:val="24"/>
          <w:szCs w:val="24"/>
        </w:rPr>
      </w:pPr>
      <w:r w:rsidRPr="00DE5DA1">
        <w:rPr>
          <w:sz w:val="24"/>
          <w:szCs w:val="24"/>
        </w:rPr>
        <w:t>Информация, предусмотренная пунктами 3.2. и 3.3.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E69F6" w:rsidRPr="00DE5DA1" w:rsidRDefault="00C94DCC" w:rsidP="00DE5DA1">
      <w:pPr>
        <w:pStyle w:val="3"/>
        <w:numPr>
          <w:ilvl w:val="0"/>
          <w:numId w:val="3"/>
        </w:numPr>
        <w:shd w:val="clear" w:color="auto" w:fill="auto"/>
        <w:tabs>
          <w:tab w:val="left" w:pos="463"/>
        </w:tabs>
        <w:spacing w:line="240" w:lineRule="auto"/>
        <w:ind w:left="60"/>
        <w:jc w:val="both"/>
        <w:rPr>
          <w:sz w:val="24"/>
          <w:szCs w:val="24"/>
        </w:rPr>
      </w:pPr>
      <w:r w:rsidRPr="00DE5DA1">
        <w:rPr>
          <w:sz w:val="24"/>
          <w:szCs w:val="24"/>
        </w:rPr>
        <w:t>Договор заключается в простой письменной форме и содержит следующие сведения:</w:t>
      </w:r>
    </w:p>
    <w:p w:rsidR="00EE69F6" w:rsidRPr="00DE5DA1" w:rsidRDefault="00C94DCC" w:rsidP="00DE5DA1">
      <w:pPr>
        <w:pStyle w:val="3"/>
        <w:shd w:val="clear" w:color="auto" w:fill="auto"/>
        <w:tabs>
          <w:tab w:val="left" w:pos="425"/>
        </w:tabs>
        <w:spacing w:line="240" w:lineRule="auto"/>
        <w:ind w:left="60" w:right="60"/>
        <w:jc w:val="both"/>
        <w:rPr>
          <w:sz w:val="24"/>
          <w:szCs w:val="24"/>
        </w:rPr>
      </w:pPr>
      <w:r w:rsidRPr="00DE5DA1">
        <w:rPr>
          <w:sz w:val="24"/>
          <w:szCs w:val="24"/>
        </w:rPr>
        <w:t>а)</w:t>
      </w:r>
      <w:r w:rsidRPr="00DE5DA1">
        <w:rPr>
          <w:sz w:val="24"/>
          <w:szCs w:val="24"/>
        </w:rPr>
        <w:tab/>
        <w:t>полное наименование и фирменное наименование (при наличии) Исполнителя - юридического лица;</w:t>
      </w:r>
    </w:p>
    <w:p w:rsidR="00EE69F6" w:rsidRPr="00DE5DA1" w:rsidRDefault="00C94DCC" w:rsidP="00DE5DA1">
      <w:pPr>
        <w:pStyle w:val="3"/>
        <w:shd w:val="clear" w:color="auto" w:fill="auto"/>
        <w:tabs>
          <w:tab w:val="left" w:pos="319"/>
        </w:tabs>
        <w:spacing w:line="240" w:lineRule="auto"/>
        <w:ind w:left="60"/>
        <w:jc w:val="both"/>
        <w:rPr>
          <w:sz w:val="24"/>
          <w:szCs w:val="24"/>
        </w:rPr>
      </w:pPr>
      <w:r w:rsidRPr="00DE5DA1">
        <w:rPr>
          <w:sz w:val="24"/>
          <w:szCs w:val="24"/>
        </w:rPr>
        <w:t>б)</w:t>
      </w:r>
      <w:r w:rsidRPr="00DE5DA1">
        <w:rPr>
          <w:sz w:val="24"/>
          <w:szCs w:val="24"/>
        </w:rPr>
        <w:tab/>
        <w:t>место нахождения и место жительства исполнителя;</w:t>
      </w:r>
    </w:p>
    <w:p w:rsidR="00EE69F6" w:rsidRPr="00DE5DA1" w:rsidRDefault="00C94DCC" w:rsidP="00DE5DA1">
      <w:pPr>
        <w:pStyle w:val="3"/>
        <w:shd w:val="clear" w:color="auto" w:fill="auto"/>
        <w:tabs>
          <w:tab w:val="left" w:pos="305"/>
        </w:tabs>
        <w:spacing w:line="240" w:lineRule="auto"/>
        <w:ind w:left="60"/>
        <w:jc w:val="both"/>
        <w:rPr>
          <w:sz w:val="24"/>
          <w:szCs w:val="24"/>
        </w:rPr>
      </w:pPr>
      <w:r w:rsidRPr="00DE5DA1">
        <w:rPr>
          <w:sz w:val="24"/>
          <w:szCs w:val="24"/>
        </w:rPr>
        <w:t>в)</w:t>
      </w:r>
      <w:r w:rsidRPr="00DE5DA1">
        <w:rPr>
          <w:sz w:val="24"/>
          <w:szCs w:val="24"/>
        </w:rPr>
        <w:tab/>
        <w:t>наименование или фамилия, имя, отчество (при наличии) Заказчика, телефон Заказчика;</w:t>
      </w:r>
    </w:p>
    <w:p w:rsidR="00EE69F6" w:rsidRPr="00DE5DA1" w:rsidRDefault="00C94DCC" w:rsidP="00DE5DA1">
      <w:pPr>
        <w:pStyle w:val="3"/>
        <w:shd w:val="clear" w:color="auto" w:fill="auto"/>
        <w:tabs>
          <w:tab w:val="left" w:pos="290"/>
        </w:tabs>
        <w:spacing w:line="240" w:lineRule="auto"/>
        <w:ind w:left="60"/>
        <w:jc w:val="both"/>
        <w:rPr>
          <w:sz w:val="24"/>
          <w:szCs w:val="24"/>
        </w:rPr>
      </w:pPr>
      <w:r w:rsidRPr="00DE5DA1">
        <w:rPr>
          <w:sz w:val="24"/>
          <w:szCs w:val="24"/>
        </w:rPr>
        <w:t>г)</w:t>
      </w:r>
      <w:r w:rsidRPr="00DE5DA1">
        <w:rPr>
          <w:sz w:val="24"/>
          <w:szCs w:val="24"/>
        </w:rPr>
        <w:tab/>
        <w:t>место нахождения или место жительства Заказчика;</w:t>
      </w:r>
    </w:p>
    <w:p w:rsidR="00EE69F6" w:rsidRPr="00DE5DA1" w:rsidRDefault="00C94DCC" w:rsidP="00DE5DA1">
      <w:pPr>
        <w:pStyle w:val="3"/>
        <w:shd w:val="clear" w:color="auto" w:fill="auto"/>
        <w:tabs>
          <w:tab w:val="left" w:pos="362"/>
        </w:tabs>
        <w:spacing w:line="240" w:lineRule="auto"/>
        <w:ind w:left="40" w:right="40"/>
        <w:jc w:val="both"/>
        <w:rPr>
          <w:sz w:val="24"/>
          <w:szCs w:val="24"/>
        </w:rPr>
      </w:pPr>
      <w:proofErr w:type="spellStart"/>
      <w:r w:rsidRPr="00DE5DA1">
        <w:rPr>
          <w:sz w:val="24"/>
          <w:szCs w:val="24"/>
        </w:rPr>
        <w:lastRenderedPageBreak/>
        <w:t>д</w:t>
      </w:r>
      <w:proofErr w:type="spellEnd"/>
      <w:r w:rsidRPr="00DE5DA1">
        <w:rPr>
          <w:sz w:val="24"/>
          <w:szCs w:val="24"/>
        </w:rPr>
        <w:t>)</w:t>
      </w:r>
      <w:r w:rsidRPr="00DE5DA1">
        <w:rPr>
          <w:sz w:val="24"/>
          <w:szCs w:val="24"/>
        </w:rPr>
        <w:tab/>
        <w:t>фамилия, имя, отчество (при наличии) представителя Исполнителя и (или) Зак</w:t>
      </w:r>
      <w:r w:rsidR="002735BE">
        <w:rPr>
          <w:sz w:val="24"/>
          <w:szCs w:val="24"/>
        </w:rPr>
        <w:t>а</w:t>
      </w:r>
      <w:r w:rsidRPr="00DE5DA1">
        <w:rPr>
          <w:sz w:val="24"/>
          <w:szCs w:val="24"/>
        </w:rPr>
        <w:t>зч</w:t>
      </w:r>
      <w:r w:rsidR="002735BE">
        <w:rPr>
          <w:sz w:val="24"/>
          <w:szCs w:val="24"/>
        </w:rPr>
        <w:t>и</w:t>
      </w:r>
      <w:r w:rsidRPr="00DE5DA1">
        <w:rPr>
          <w:sz w:val="24"/>
          <w:szCs w:val="24"/>
        </w:rPr>
        <w:t>ка</w:t>
      </w:r>
      <w:proofErr w:type="gramStart"/>
      <w:r w:rsidRPr="00DE5DA1">
        <w:rPr>
          <w:sz w:val="24"/>
          <w:szCs w:val="24"/>
        </w:rPr>
        <w:t>.</w:t>
      </w:r>
      <w:proofErr w:type="gramEnd"/>
      <w:r w:rsidRPr="00DE5DA1">
        <w:rPr>
          <w:sz w:val="24"/>
          <w:szCs w:val="24"/>
        </w:rPr>
        <w:t xml:space="preserve"> </w:t>
      </w:r>
      <w:proofErr w:type="gramStart"/>
      <w:r w:rsidRPr="00DE5DA1">
        <w:rPr>
          <w:sz w:val="24"/>
          <w:szCs w:val="24"/>
        </w:rPr>
        <w:t>р</w:t>
      </w:r>
      <w:proofErr w:type="gramEnd"/>
      <w:r w:rsidRPr="00DE5DA1">
        <w:rPr>
          <w:sz w:val="24"/>
          <w:szCs w:val="24"/>
        </w:rPr>
        <w:t xml:space="preserve">еквизиты документа, удостоверяющего полномочия представителя Исполнителя </w:t>
      </w:r>
      <w:r w:rsidR="002735BE">
        <w:rPr>
          <w:sz w:val="24"/>
          <w:szCs w:val="24"/>
        </w:rPr>
        <w:t>и</w:t>
      </w:r>
      <w:r w:rsidRPr="00DE5DA1">
        <w:rPr>
          <w:sz w:val="24"/>
          <w:szCs w:val="24"/>
        </w:rPr>
        <w:t xml:space="preserve"> (или) Заказчика;</w:t>
      </w:r>
    </w:p>
    <w:p w:rsidR="00EE69F6" w:rsidRPr="00DE5DA1" w:rsidRDefault="00C94DCC" w:rsidP="00DE5DA1">
      <w:pPr>
        <w:pStyle w:val="3"/>
        <w:shd w:val="clear" w:color="auto" w:fill="auto"/>
        <w:tabs>
          <w:tab w:val="left" w:pos="352"/>
        </w:tabs>
        <w:spacing w:line="240" w:lineRule="auto"/>
        <w:ind w:left="40" w:right="40"/>
        <w:jc w:val="both"/>
        <w:rPr>
          <w:sz w:val="24"/>
          <w:szCs w:val="24"/>
        </w:rPr>
      </w:pPr>
      <w:r w:rsidRPr="00DE5DA1">
        <w:rPr>
          <w:sz w:val="24"/>
          <w:szCs w:val="24"/>
        </w:rPr>
        <w:t>е)</w:t>
      </w:r>
      <w:r w:rsidRPr="00DE5DA1">
        <w:rPr>
          <w:sz w:val="24"/>
          <w:szCs w:val="24"/>
        </w:rPr>
        <w:tab/>
        <w:t>фамилия, имя, отчество (при наличии) обучающегося, его место жительства, телефон (указывается в случае оказания ПОУ в пользу обучающегося, не являющегося заказчиком по договору);</w:t>
      </w:r>
    </w:p>
    <w:p w:rsidR="00EE69F6" w:rsidRPr="00DE5DA1" w:rsidRDefault="00C94DCC" w:rsidP="00DE5DA1">
      <w:pPr>
        <w:pStyle w:val="3"/>
        <w:shd w:val="clear" w:color="auto" w:fill="auto"/>
        <w:tabs>
          <w:tab w:val="left" w:pos="342"/>
        </w:tabs>
        <w:spacing w:line="240" w:lineRule="auto"/>
        <w:ind w:left="40"/>
        <w:jc w:val="both"/>
        <w:rPr>
          <w:sz w:val="24"/>
          <w:szCs w:val="24"/>
        </w:rPr>
      </w:pPr>
      <w:r w:rsidRPr="00DE5DA1">
        <w:rPr>
          <w:sz w:val="24"/>
          <w:szCs w:val="24"/>
        </w:rPr>
        <w:t>ж)</w:t>
      </w:r>
      <w:r w:rsidRPr="00DE5DA1">
        <w:rPr>
          <w:sz w:val="24"/>
          <w:szCs w:val="24"/>
        </w:rPr>
        <w:tab/>
        <w:t>права, обязанности и ответственность Исполнителя;</w:t>
      </w:r>
    </w:p>
    <w:p w:rsidR="00EE69F6" w:rsidRPr="00DE5DA1" w:rsidRDefault="00C94DCC" w:rsidP="00DE5DA1">
      <w:pPr>
        <w:pStyle w:val="3"/>
        <w:shd w:val="clear" w:color="auto" w:fill="auto"/>
        <w:tabs>
          <w:tab w:val="left" w:pos="275"/>
        </w:tabs>
        <w:spacing w:line="240" w:lineRule="auto"/>
        <w:ind w:left="40"/>
        <w:jc w:val="both"/>
        <w:rPr>
          <w:sz w:val="24"/>
          <w:szCs w:val="24"/>
        </w:rPr>
      </w:pPr>
      <w:proofErr w:type="spellStart"/>
      <w:r w:rsidRPr="00DE5DA1">
        <w:rPr>
          <w:sz w:val="24"/>
          <w:szCs w:val="24"/>
        </w:rPr>
        <w:t>з</w:t>
      </w:r>
      <w:proofErr w:type="spellEnd"/>
      <w:r w:rsidRPr="00DE5DA1">
        <w:rPr>
          <w:sz w:val="24"/>
          <w:szCs w:val="24"/>
        </w:rPr>
        <w:t>)</w:t>
      </w:r>
      <w:r w:rsidRPr="00DE5DA1">
        <w:rPr>
          <w:sz w:val="24"/>
          <w:szCs w:val="24"/>
        </w:rPr>
        <w:tab/>
        <w:t>полная стоимость образовательных услуг, порядок их оплаты;</w:t>
      </w:r>
    </w:p>
    <w:p w:rsidR="00EE69F6" w:rsidRPr="00DE5DA1" w:rsidRDefault="00C94DCC" w:rsidP="00DE5DA1">
      <w:pPr>
        <w:pStyle w:val="3"/>
        <w:shd w:val="clear" w:color="auto" w:fill="auto"/>
        <w:tabs>
          <w:tab w:val="left" w:pos="371"/>
        </w:tabs>
        <w:spacing w:line="240" w:lineRule="auto"/>
        <w:ind w:left="40" w:right="40"/>
        <w:jc w:val="both"/>
        <w:rPr>
          <w:sz w:val="24"/>
          <w:szCs w:val="24"/>
        </w:rPr>
      </w:pPr>
      <w:r w:rsidRPr="00DE5DA1">
        <w:rPr>
          <w:sz w:val="24"/>
          <w:szCs w:val="24"/>
        </w:rPr>
        <w:t>и)</w:t>
      </w:r>
      <w:r w:rsidRPr="00DE5DA1">
        <w:rPr>
          <w:sz w:val="24"/>
          <w:szCs w:val="24"/>
        </w:rP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EE69F6" w:rsidRPr="00DE5DA1" w:rsidRDefault="00C94DCC" w:rsidP="00DE5DA1">
      <w:pPr>
        <w:pStyle w:val="3"/>
        <w:shd w:val="clear" w:color="auto" w:fill="auto"/>
        <w:spacing w:line="240" w:lineRule="auto"/>
        <w:ind w:left="40" w:right="40"/>
        <w:rPr>
          <w:sz w:val="24"/>
          <w:szCs w:val="24"/>
        </w:rPr>
      </w:pPr>
      <w:r w:rsidRPr="00DE5DA1">
        <w:rPr>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w:t>
      </w:r>
    </w:p>
    <w:p w:rsidR="00EE69F6" w:rsidRPr="00DE5DA1" w:rsidRDefault="00C94DCC" w:rsidP="00DE5DA1">
      <w:pPr>
        <w:pStyle w:val="3"/>
        <w:shd w:val="clear" w:color="auto" w:fill="auto"/>
        <w:spacing w:line="240" w:lineRule="auto"/>
        <w:ind w:left="40" w:right="1460"/>
        <w:rPr>
          <w:sz w:val="24"/>
          <w:szCs w:val="24"/>
        </w:rPr>
      </w:pPr>
      <w:r w:rsidRPr="00DE5DA1">
        <w:rPr>
          <w:sz w:val="24"/>
          <w:szCs w:val="24"/>
        </w:rPr>
        <w:t xml:space="preserve">м) сроки освоения образовательной программы (продолжительность обучения); </w:t>
      </w:r>
      <w:proofErr w:type="spellStart"/>
      <w:r w:rsidRPr="00DE5DA1">
        <w:rPr>
          <w:sz w:val="24"/>
          <w:szCs w:val="24"/>
        </w:rPr>
        <w:t>н</w:t>
      </w:r>
      <w:proofErr w:type="spellEnd"/>
      <w:r w:rsidRPr="00DE5DA1">
        <w:rPr>
          <w:sz w:val="24"/>
          <w:szCs w:val="24"/>
        </w:rPr>
        <w:t>) порядок изменения и расторжения договора;</w:t>
      </w:r>
    </w:p>
    <w:p w:rsidR="00EE69F6" w:rsidRPr="00DE5DA1" w:rsidRDefault="00C94DCC" w:rsidP="00DE5DA1">
      <w:pPr>
        <w:pStyle w:val="3"/>
        <w:shd w:val="clear" w:color="auto" w:fill="auto"/>
        <w:spacing w:line="240" w:lineRule="auto"/>
        <w:ind w:left="40"/>
        <w:jc w:val="both"/>
        <w:rPr>
          <w:sz w:val="24"/>
          <w:szCs w:val="24"/>
        </w:rPr>
      </w:pPr>
      <w:r w:rsidRPr="00DE5DA1">
        <w:rPr>
          <w:sz w:val="24"/>
          <w:szCs w:val="24"/>
        </w:rPr>
        <w:t xml:space="preserve">о) другие необходимые сведения, связанные со спецификой </w:t>
      </w:r>
      <w:proofErr w:type="gramStart"/>
      <w:r w:rsidRPr="00DE5DA1">
        <w:rPr>
          <w:sz w:val="24"/>
          <w:szCs w:val="24"/>
        </w:rPr>
        <w:t>оказываемых</w:t>
      </w:r>
      <w:proofErr w:type="gramEnd"/>
      <w:r w:rsidRPr="00DE5DA1">
        <w:rPr>
          <w:sz w:val="24"/>
          <w:szCs w:val="24"/>
        </w:rPr>
        <w:t xml:space="preserve"> ПОУ.</w:t>
      </w:r>
    </w:p>
    <w:p w:rsidR="00EE69F6" w:rsidRPr="00DE5DA1" w:rsidRDefault="00C94DCC" w:rsidP="00DE5DA1">
      <w:pPr>
        <w:pStyle w:val="3"/>
        <w:numPr>
          <w:ilvl w:val="0"/>
          <w:numId w:val="4"/>
        </w:numPr>
        <w:shd w:val="clear" w:color="auto" w:fill="auto"/>
        <w:tabs>
          <w:tab w:val="left" w:pos="448"/>
        </w:tabs>
        <w:spacing w:line="240" w:lineRule="auto"/>
        <w:ind w:left="40" w:right="40"/>
        <w:jc w:val="both"/>
        <w:rPr>
          <w:sz w:val="24"/>
          <w:szCs w:val="24"/>
        </w:rPr>
      </w:pPr>
      <w:r w:rsidRPr="00DE5DA1">
        <w:rPr>
          <w:sz w:val="24"/>
          <w:szCs w:val="24"/>
        </w:rPr>
        <w:t>Договор не может содержать условия, которые ограничивают права лиц, имеющих право на получение образования опреде</w:t>
      </w:r>
      <w:r w:rsidR="002735BE">
        <w:rPr>
          <w:sz w:val="24"/>
          <w:szCs w:val="24"/>
        </w:rPr>
        <w:t xml:space="preserve">ленного уровня и направленности </w:t>
      </w:r>
      <w:r w:rsidRPr="00DE5DA1">
        <w:rPr>
          <w:sz w:val="24"/>
          <w:szCs w:val="24"/>
        </w:rPr>
        <w:t>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E69F6" w:rsidRPr="00DE5DA1" w:rsidRDefault="00C94DCC" w:rsidP="00DE5DA1">
      <w:pPr>
        <w:pStyle w:val="3"/>
        <w:numPr>
          <w:ilvl w:val="0"/>
          <w:numId w:val="4"/>
        </w:numPr>
        <w:shd w:val="clear" w:color="auto" w:fill="auto"/>
        <w:tabs>
          <w:tab w:val="left" w:pos="525"/>
        </w:tabs>
        <w:spacing w:line="240" w:lineRule="auto"/>
        <w:ind w:left="40" w:right="40"/>
        <w:jc w:val="both"/>
        <w:rPr>
          <w:sz w:val="24"/>
          <w:szCs w:val="24"/>
        </w:rPr>
      </w:pPr>
      <w:r w:rsidRPr="00DE5DA1">
        <w:rPr>
          <w:sz w:val="24"/>
          <w:szCs w:val="24"/>
        </w:rPr>
        <w:t>Примерные формы договоров утверждаются федеральным органом исполнительской власти, осуществляющим функции по выработке государственной политики и нормативн</w:t>
      </w:r>
      <w:proofErr w:type="gramStart"/>
      <w:r w:rsidRPr="00DE5DA1">
        <w:rPr>
          <w:sz w:val="24"/>
          <w:szCs w:val="24"/>
        </w:rPr>
        <w:t>о-</w:t>
      </w:r>
      <w:proofErr w:type="gramEnd"/>
      <w:r w:rsidRPr="00DE5DA1">
        <w:rPr>
          <w:sz w:val="24"/>
          <w:szCs w:val="24"/>
        </w:rPr>
        <w:t xml:space="preserve"> правовому регулированию в сфере образования.</w:t>
      </w:r>
    </w:p>
    <w:p w:rsidR="00EE69F6" w:rsidRPr="00DE5DA1" w:rsidRDefault="00C94DCC" w:rsidP="00DE5DA1">
      <w:pPr>
        <w:pStyle w:val="3"/>
        <w:numPr>
          <w:ilvl w:val="0"/>
          <w:numId w:val="4"/>
        </w:numPr>
        <w:shd w:val="clear" w:color="auto" w:fill="auto"/>
        <w:tabs>
          <w:tab w:val="left" w:pos="467"/>
        </w:tabs>
        <w:spacing w:line="240" w:lineRule="auto"/>
        <w:ind w:left="40" w:right="40"/>
        <w:jc w:val="both"/>
        <w:rPr>
          <w:sz w:val="24"/>
          <w:szCs w:val="24"/>
        </w:rPr>
      </w:pPr>
      <w:r w:rsidRPr="00DE5DA1">
        <w:rPr>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E69F6" w:rsidRPr="00DE5DA1" w:rsidRDefault="00C94DCC" w:rsidP="00DE5DA1">
      <w:pPr>
        <w:pStyle w:val="11"/>
        <w:keepNext/>
        <w:keepLines/>
        <w:shd w:val="clear" w:color="auto" w:fill="auto"/>
        <w:spacing w:line="240" w:lineRule="auto"/>
        <w:ind w:left="3900"/>
        <w:rPr>
          <w:sz w:val="24"/>
          <w:szCs w:val="24"/>
        </w:rPr>
      </w:pPr>
      <w:bookmarkStart w:id="3" w:name="bookmark3"/>
      <w:r w:rsidRPr="00DE5DA1">
        <w:rPr>
          <w:sz w:val="24"/>
          <w:szCs w:val="24"/>
        </w:rPr>
        <w:t>4. Перечень ПОУ</w:t>
      </w:r>
      <w:bookmarkEnd w:id="3"/>
    </w:p>
    <w:p w:rsidR="00EE69F6" w:rsidRPr="00DE5DA1" w:rsidRDefault="00C94DCC" w:rsidP="00DE5DA1">
      <w:pPr>
        <w:pStyle w:val="3"/>
        <w:numPr>
          <w:ilvl w:val="0"/>
          <w:numId w:val="5"/>
        </w:numPr>
        <w:shd w:val="clear" w:color="auto" w:fill="auto"/>
        <w:tabs>
          <w:tab w:val="left" w:pos="482"/>
        </w:tabs>
        <w:spacing w:line="240" w:lineRule="auto"/>
        <w:ind w:left="40" w:right="40"/>
        <w:jc w:val="both"/>
        <w:rPr>
          <w:sz w:val="24"/>
          <w:szCs w:val="24"/>
        </w:rPr>
      </w:pPr>
      <w:r w:rsidRPr="00DE5DA1">
        <w:rPr>
          <w:sz w:val="24"/>
          <w:szCs w:val="24"/>
        </w:rPr>
        <w:t>Учреждение вправе оказывать населению, предприятиям, учреждениям и организациям ПОУ по следующим видам деятельности и направленностям:</w:t>
      </w:r>
    </w:p>
    <w:p w:rsidR="00EE69F6" w:rsidRPr="00DE5DA1" w:rsidRDefault="00C94DCC" w:rsidP="00DE5DA1">
      <w:pPr>
        <w:pStyle w:val="3"/>
        <w:numPr>
          <w:ilvl w:val="0"/>
          <w:numId w:val="2"/>
        </w:numPr>
        <w:shd w:val="clear" w:color="auto" w:fill="auto"/>
        <w:tabs>
          <w:tab w:val="left" w:pos="174"/>
        </w:tabs>
        <w:spacing w:line="240" w:lineRule="auto"/>
        <w:ind w:left="40"/>
        <w:jc w:val="both"/>
        <w:rPr>
          <w:sz w:val="24"/>
          <w:szCs w:val="24"/>
        </w:rPr>
      </w:pPr>
      <w:r w:rsidRPr="00DE5DA1">
        <w:rPr>
          <w:sz w:val="24"/>
          <w:szCs w:val="24"/>
        </w:rPr>
        <w:t>художественно-эстетической;</w:t>
      </w:r>
    </w:p>
    <w:p w:rsidR="00EE69F6" w:rsidRPr="00DE5DA1" w:rsidRDefault="00C94DCC" w:rsidP="00DE5DA1">
      <w:pPr>
        <w:pStyle w:val="3"/>
        <w:numPr>
          <w:ilvl w:val="0"/>
          <w:numId w:val="2"/>
        </w:numPr>
        <w:shd w:val="clear" w:color="auto" w:fill="auto"/>
        <w:tabs>
          <w:tab w:val="left" w:pos="179"/>
        </w:tabs>
        <w:spacing w:line="240" w:lineRule="auto"/>
        <w:ind w:left="40"/>
        <w:jc w:val="both"/>
        <w:rPr>
          <w:sz w:val="24"/>
          <w:szCs w:val="24"/>
        </w:rPr>
      </w:pPr>
      <w:r w:rsidRPr="00DE5DA1">
        <w:rPr>
          <w:sz w:val="24"/>
          <w:szCs w:val="24"/>
        </w:rPr>
        <w:t>научно-технической;</w:t>
      </w:r>
    </w:p>
    <w:p w:rsidR="00EE69F6" w:rsidRPr="00DE5DA1" w:rsidRDefault="00C94DCC" w:rsidP="00DE5DA1">
      <w:pPr>
        <w:pStyle w:val="3"/>
        <w:numPr>
          <w:ilvl w:val="0"/>
          <w:numId w:val="2"/>
        </w:numPr>
        <w:shd w:val="clear" w:color="auto" w:fill="auto"/>
        <w:tabs>
          <w:tab w:val="left" w:pos="179"/>
        </w:tabs>
        <w:spacing w:line="240" w:lineRule="auto"/>
        <w:ind w:left="40"/>
        <w:jc w:val="both"/>
        <w:rPr>
          <w:sz w:val="24"/>
          <w:szCs w:val="24"/>
        </w:rPr>
      </w:pPr>
      <w:r w:rsidRPr="00DE5DA1">
        <w:rPr>
          <w:sz w:val="24"/>
          <w:szCs w:val="24"/>
        </w:rPr>
        <w:t>культурологической;</w:t>
      </w:r>
    </w:p>
    <w:p w:rsidR="00EE69F6" w:rsidRPr="00DE5DA1" w:rsidRDefault="00C94DCC" w:rsidP="00DE5DA1">
      <w:pPr>
        <w:pStyle w:val="3"/>
        <w:numPr>
          <w:ilvl w:val="0"/>
          <w:numId w:val="2"/>
        </w:numPr>
        <w:shd w:val="clear" w:color="auto" w:fill="auto"/>
        <w:tabs>
          <w:tab w:val="left" w:pos="179"/>
        </w:tabs>
        <w:spacing w:line="240" w:lineRule="auto"/>
        <w:ind w:left="40"/>
        <w:jc w:val="both"/>
        <w:rPr>
          <w:sz w:val="24"/>
          <w:szCs w:val="24"/>
        </w:rPr>
      </w:pPr>
      <w:r w:rsidRPr="00DE5DA1">
        <w:rPr>
          <w:sz w:val="24"/>
          <w:szCs w:val="24"/>
        </w:rPr>
        <w:t>социально-педагогической;</w:t>
      </w:r>
    </w:p>
    <w:p w:rsidR="00EE69F6" w:rsidRPr="00DE5DA1" w:rsidRDefault="00C94DCC" w:rsidP="00DE5DA1">
      <w:pPr>
        <w:pStyle w:val="3"/>
        <w:numPr>
          <w:ilvl w:val="0"/>
          <w:numId w:val="2"/>
        </w:numPr>
        <w:shd w:val="clear" w:color="auto" w:fill="auto"/>
        <w:tabs>
          <w:tab w:val="left" w:pos="179"/>
        </w:tabs>
        <w:spacing w:line="240" w:lineRule="auto"/>
        <w:ind w:left="40"/>
        <w:jc w:val="both"/>
        <w:rPr>
          <w:sz w:val="24"/>
          <w:szCs w:val="24"/>
        </w:rPr>
      </w:pPr>
      <w:r w:rsidRPr="00DE5DA1">
        <w:rPr>
          <w:sz w:val="24"/>
          <w:szCs w:val="24"/>
        </w:rPr>
        <w:t>физкультурно-оздоровительной;</w:t>
      </w:r>
    </w:p>
    <w:p w:rsidR="00EE69F6" w:rsidRPr="00DE5DA1" w:rsidRDefault="00C94DCC" w:rsidP="00DE5DA1">
      <w:pPr>
        <w:pStyle w:val="3"/>
        <w:numPr>
          <w:ilvl w:val="0"/>
          <w:numId w:val="2"/>
        </w:numPr>
        <w:shd w:val="clear" w:color="auto" w:fill="auto"/>
        <w:tabs>
          <w:tab w:val="left" w:pos="174"/>
        </w:tabs>
        <w:spacing w:line="240" w:lineRule="auto"/>
        <w:ind w:left="40"/>
        <w:jc w:val="both"/>
        <w:rPr>
          <w:sz w:val="24"/>
          <w:szCs w:val="24"/>
        </w:rPr>
      </w:pPr>
      <w:r w:rsidRPr="00DE5DA1">
        <w:rPr>
          <w:sz w:val="24"/>
          <w:szCs w:val="24"/>
        </w:rPr>
        <w:t>услуги педагога-психолога;</w:t>
      </w:r>
    </w:p>
    <w:p w:rsidR="00EE69F6" w:rsidRPr="00DE5DA1" w:rsidRDefault="00C94DCC" w:rsidP="00DE5DA1">
      <w:pPr>
        <w:pStyle w:val="3"/>
        <w:numPr>
          <w:ilvl w:val="0"/>
          <w:numId w:val="5"/>
        </w:numPr>
        <w:shd w:val="clear" w:color="auto" w:fill="auto"/>
        <w:tabs>
          <w:tab w:val="left" w:pos="467"/>
        </w:tabs>
        <w:spacing w:line="240" w:lineRule="auto"/>
        <w:ind w:left="40" w:right="40"/>
        <w:jc w:val="both"/>
        <w:rPr>
          <w:sz w:val="24"/>
          <w:szCs w:val="24"/>
        </w:rPr>
      </w:pPr>
      <w:r w:rsidRPr="00DE5DA1">
        <w:rPr>
          <w:sz w:val="24"/>
          <w:szCs w:val="24"/>
        </w:rPr>
        <w:t>Учреждение вправе оказывать и другие ПОУ, если они не ущемляют основной учебный процесс и не входят в образовательную деятельность, финансируемую из средств бюджета.</w:t>
      </w:r>
    </w:p>
    <w:p w:rsidR="00EE69F6" w:rsidRPr="00DE5DA1" w:rsidRDefault="00C94DCC" w:rsidP="00DE5DA1">
      <w:pPr>
        <w:pStyle w:val="3"/>
        <w:shd w:val="clear" w:color="auto" w:fill="auto"/>
        <w:spacing w:line="240" w:lineRule="auto"/>
        <w:ind w:left="40" w:right="40" w:firstLine="720"/>
        <w:jc w:val="both"/>
        <w:rPr>
          <w:sz w:val="24"/>
          <w:szCs w:val="24"/>
        </w:rPr>
      </w:pPr>
      <w:r w:rsidRPr="00DE5DA1">
        <w:rPr>
          <w:sz w:val="24"/>
          <w:szCs w:val="24"/>
        </w:rPr>
        <w:t xml:space="preserve">По нормативным документам дополнительные образовательные программы могут быть различной направленности: художественной, научно-технической, </w:t>
      </w:r>
      <w:proofErr w:type="spellStart"/>
      <w:r w:rsidRPr="00DE5DA1">
        <w:rPr>
          <w:sz w:val="24"/>
          <w:szCs w:val="24"/>
        </w:rPr>
        <w:t>физкультурн</w:t>
      </w:r>
      <w:proofErr w:type="gramStart"/>
      <w:r w:rsidRPr="00DE5DA1">
        <w:rPr>
          <w:sz w:val="24"/>
          <w:szCs w:val="24"/>
        </w:rPr>
        <w:t>о</w:t>
      </w:r>
      <w:proofErr w:type="spellEnd"/>
      <w:r w:rsidRPr="00DE5DA1">
        <w:rPr>
          <w:sz w:val="24"/>
          <w:szCs w:val="24"/>
        </w:rPr>
        <w:t>-</w:t>
      </w:r>
      <w:proofErr w:type="gramEnd"/>
      <w:r w:rsidRPr="00DE5DA1">
        <w:rPr>
          <w:sz w:val="24"/>
          <w:szCs w:val="24"/>
        </w:rPr>
        <w:t xml:space="preserve"> спортивной, социально-педагогической и другой.</w:t>
      </w:r>
    </w:p>
    <w:p w:rsidR="00EE69F6" w:rsidRPr="00DE5DA1" w:rsidRDefault="00C94DCC" w:rsidP="00DE5DA1">
      <w:pPr>
        <w:pStyle w:val="3"/>
        <w:shd w:val="clear" w:color="auto" w:fill="auto"/>
        <w:spacing w:line="240" w:lineRule="auto"/>
        <w:ind w:left="40" w:right="40" w:firstLine="720"/>
        <w:jc w:val="both"/>
        <w:rPr>
          <w:sz w:val="24"/>
          <w:szCs w:val="24"/>
        </w:rPr>
      </w:pPr>
      <w:r w:rsidRPr="00DE5DA1">
        <w:rPr>
          <w:sz w:val="24"/>
          <w:szCs w:val="24"/>
        </w:rPr>
        <w:t>Дополнительные образовательные программы могут быть реализованы через дистанционное обучение, телекоммуникационные проекты для обучающихся и педагогов.</w:t>
      </w:r>
    </w:p>
    <w:p w:rsidR="00EE69F6" w:rsidRPr="00DE5DA1" w:rsidRDefault="00C94DCC" w:rsidP="00DE5DA1">
      <w:pPr>
        <w:pStyle w:val="3"/>
        <w:shd w:val="clear" w:color="auto" w:fill="auto"/>
        <w:spacing w:line="240" w:lineRule="auto"/>
        <w:ind w:left="40" w:right="40" w:firstLine="720"/>
        <w:jc w:val="both"/>
        <w:rPr>
          <w:sz w:val="24"/>
          <w:szCs w:val="24"/>
        </w:rPr>
      </w:pPr>
      <w:r w:rsidRPr="00DE5DA1">
        <w:rPr>
          <w:sz w:val="24"/>
          <w:szCs w:val="24"/>
        </w:rPr>
        <w:t>Кроме того, учреждение дополнительного образования детей может проводить профессиональную подготовку детей на основе договора о совместной деятельности с учреждениями, предприятиями, организациями.</w:t>
      </w:r>
    </w:p>
    <w:p w:rsidR="00EE69F6" w:rsidRPr="00DE5DA1" w:rsidRDefault="00C94DCC" w:rsidP="00DE5DA1">
      <w:pPr>
        <w:pStyle w:val="120"/>
        <w:keepNext/>
        <w:keepLines/>
        <w:shd w:val="clear" w:color="auto" w:fill="auto"/>
        <w:spacing w:before="0" w:line="240" w:lineRule="auto"/>
        <w:ind w:left="2340"/>
        <w:rPr>
          <w:sz w:val="24"/>
          <w:szCs w:val="24"/>
        </w:rPr>
      </w:pPr>
      <w:bookmarkStart w:id="4" w:name="bookmark4"/>
      <w:r w:rsidRPr="00DE5DA1">
        <w:rPr>
          <w:rStyle w:val="121"/>
          <w:sz w:val="24"/>
          <w:szCs w:val="24"/>
        </w:rPr>
        <w:t>5.</w:t>
      </w:r>
      <w:r w:rsidRPr="00DE5DA1">
        <w:rPr>
          <w:sz w:val="24"/>
          <w:szCs w:val="24"/>
        </w:rPr>
        <w:t xml:space="preserve"> Порядок получения и расходования средств</w:t>
      </w:r>
      <w:bookmarkEnd w:id="4"/>
    </w:p>
    <w:p w:rsidR="00EE69F6" w:rsidRPr="00DE5DA1" w:rsidRDefault="00C94DCC" w:rsidP="00DE5DA1">
      <w:pPr>
        <w:pStyle w:val="3"/>
        <w:shd w:val="clear" w:color="auto" w:fill="auto"/>
        <w:spacing w:line="240" w:lineRule="auto"/>
        <w:ind w:left="40" w:right="40"/>
        <w:jc w:val="both"/>
        <w:rPr>
          <w:sz w:val="24"/>
          <w:szCs w:val="24"/>
        </w:rPr>
      </w:pPr>
      <w:r w:rsidRPr="00DE5DA1">
        <w:rPr>
          <w:sz w:val="24"/>
          <w:szCs w:val="24"/>
        </w:rPr>
        <w:t>5.1. На оказание каждой ПОУ составляется смета доходов и расходов в расчете на одного Заказчика одного вида услуги. Смета рассчитывается в целом на группу Заказчиков одного вида услуги, а затем определяется цена отдельной услуги на каждого Заказчика. В случае предоставления Заказчику ряда ПОУ смета расходов может рассчитываться по комплексу</w:t>
      </w:r>
    </w:p>
    <w:p w:rsidR="00EE69F6" w:rsidRPr="00DE5DA1" w:rsidRDefault="002735BE" w:rsidP="00DE5DA1">
      <w:pPr>
        <w:pStyle w:val="3"/>
        <w:shd w:val="clear" w:color="auto" w:fill="auto"/>
        <w:spacing w:line="240" w:lineRule="auto"/>
        <w:ind w:left="60" w:right="60"/>
        <w:jc w:val="both"/>
        <w:rPr>
          <w:sz w:val="24"/>
          <w:szCs w:val="24"/>
        </w:rPr>
      </w:pPr>
      <w:r>
        <w:rPr>
          <w:sz w:val="24"/>
          <w:szCs w:val="24"/>
        </w:rPr>
        <w:t>ПОУ</w:t>
      </w:r>
      <w:r w:rsidR="00C94DCC" w:rsidRPr="00DE5DA1">
        <w:rPr>
          <w:sz w:val="24"/>
          <w:szCs w:val="24"/>
        </w:rPr>
        <w:t xml:space="preserve">, </w:t>
      </w:r>
      <w:proofErr w:type="gramStart"/>
      <w:r w:rsidR="00C94DCC" w:rsidRPr="00DE5DA1">
        <w:rPr>
          <w:sz w:val="24"/>
          <w:szCs w:val="24"/>
        </w:rPr>
        <w:t>осуществляемых</w:t>
      </w:r>
      <w:proofErr w:type="gramEnd"/>
      <w:r w:rsidR="00C94DCC" w:rsidRPr="00DE5DA1">
        <w:rPr>
          <w:sz w:val="24"/>
          <w:szCs w:val="24"/>
        </w:rPr>
        <w:t xml:space="preserve"> в учреждении. Админи</w:t>
      </w:r>
      <w:r>
        <w:rPr>
          <w:sz w:val="24"/>
          <w:szCs w:val="24"/>
        </w:rPr>
        <w:t>с</w:t>
      </w:r>
      <w:r w:rsidR="00C94DCC" w:rsidRPr="00DE5DA1">
        <w:rPr>
          <w:sz w:val="24"/>
          <w:szCs w:val="24"/>
        </w:rPr>
        <w:t>тра</w:t>
      </w:r>
      <w:r>
        <w:rPr>
          <w:sz w:val="24"/>
          <w:szCs w:val="24"/>
        </w:rPr>
        <w:t>ци</w:t>
      </w:r>
      <w:r w:rsidR="00C94DCC" w:rsidRPr="00DE5DA1">
        <w:rPr>
          <w:sz w:val="24"/>
          <w:szCs w:val="24"/>
        </w:rPr>
        <w:t>я учре</w:t>
      </w:r>
      <w:r>
        <w:rPr>
          <w:sz w:val="24"/>
          <w:szCs w:val="24"/>
        </w:rPr>
        <w:t>ждения</w:t>
      </w:r>
      <w:r w:rsidR="00C94DCC" w:rsidRPr="00DE5DA1">
        <w:rPr>
          <w:sz w:val="24"/>
          <w:szCs w:val="24"/>
        </w:rPr>
        <w:t xml:space="preserve"> обязана ознакомить Заказчиков ПОУ со сметой в целом </w:t>
      </w:r>
      <w:r>
        <w:rPr>
          <w:sz w:val="24"/>
          <w:szCs w:val="24"/>
        </w:rPr>
        <w:t>и</w:t>
      </w:r>
      <w:r w:rsidR="00C94DCC" w:rsidRPr="00DE5DA1">
        <w:rPr>
          <w:sz w:val="24"/>
          <w:szCs w:val="24"/>
        </w:rPr>
        <w:t xml:space="preserve"> в расчете на одного Заказчика. Смета разрабатывается </w:t>
      </w:r>
      <w:r w:rsidR="00C94DCC" w:rsidRPr="00DE5DA1">
        <w:rPr>
          <w:sz w:val="24"/>
          <w:szCs w:val="24"/>
        </w:rPr>
        <w:lastRenderedPageBreak/>
        <w:t xml:space="preserve">непосредственно в учреждении и утверждается руководителем. Допускается оплата уедут в договорных ценах в </w:t>
      </w:r>
      <w:r w:rsidRPr="00DE5DA1">
        <w:rPr>
          <w:sz w:val="24"/>
          <w:szCs w:val="24"/>
        </w:rPr>
        <w:t>соответствии</w:t>
      </w:r>
      <w:r w:rsidR="00C94DCC" w:rsidRPr="00DE5DA1">
        <w:rPr>
          <w:sz w:val="24"/>
          <w:szCs w:val="24"/>
        </w:rPr>
        <w:t xml:space="preserve"> с </w:t>
      </w:r>
      <w:r w:rsidR="009A0396" w:rsidRPr="00DE5DA1">
        <w:rPr>
          <w:sz w:val="24"/>
          <w:szCs w:val="24"/>
        </w:rPr>
        <w:t>кон</w:t>
      </w:r>
      <w:r w:rsidR="009A0396">
        <w:rPr>
          <w:sz w:val="24"/>
          <w:szCs w:val="24"/>
        </w:rPr>
        <w:t>ъ</w:t>
      </w:r>
      <w:r w:rsidR="009A0396" w:rsidRPr="00DE5DA1">
        <w:rPr>
          <w:sz w:val="24"/>
          <w:szCs w:val="24"/>
        </w:rPr>
        <w:t>юнктурой</w:t>
      </w:r>
      <w:r w:rsidR="00C94DCC" w:rsidRPr="00DE5DA1">
        <w:rPr>
          <w:sz w:val="24"/>
          <w:szCs w:val="24"/>
        </w:rPr>
        <w:t xml:space="preserve"> спроса и предложения.</w:t>
      </w:r>
    </w:p>
    <w:p w:rsidR="00EE69F6" w:rsidRPr="00DE5DA1" w:rsidRDefault="00C94DCC" w:rsidP="00DE5DA1">
      <w:pPr>
        <w:pStyle w:val="3"/>
        <w:numPr>
          <w:ilvl w:val="0"/>
          <w:numId w:val="6"/>
        </w:numPr>
        <w:shd w:val="clear" w:color="auto" w:fill="auto"/>
        <w:tabs>
          <w:tab w:val="left" w:pos="593"/>
        </w:tabs>
        <w:spacing w:line="240" w:lineRule="auto"/>
        <w:ind w:left="60" w:right="60"/>
        <w:jc w:val="both"/>
        <w:rPr>
          <w:sz w:val="24"/>
          <w:szCs w:val="24"/>
        </w:rPr>
      </w:pPr>
      <w:r w:rsidRPr="00DE5DA1">
        <w:rPr>
          <w:sz w:val="24"/>
          <w:szCs w:val="24"/>
        </w:rPr>
        <w:t xml:space="preserve">Доходы от оказания ПОУ полностью реинвестируются в доход учреждения в </w:t>
      </w:r>
      <w:r w:rsidR="002735BE" w:rsidRPr="00DE5DA1">
        <w:rPr>
          <w:sz w:val="24"/>
          <w:szCs w:val="24"/>
        </w:rPr>
        <w:t>соответствии</w:t>
      </w:r>
      <w:r w:rsidRPr="00DE5DA1">
        <w:rPr>
          <w:sz w:val="24"/>
          <w:szCs w:val="24"/>
        </w:rPr>
        <w:t xml:space="preserve"> со сметой доходов и расходов. Данная деятельность не является предпринимательской.</w:t>
      </w:r>
    </w:p>
    <w:p w:rsidR="00EE69F6" w:rsidRPr="00DE5DA1" w:rsidRDefault="00C94DCC" w:rsidP="00DE5DA1">
      <w:pPr>
        <w:pStyle w:val="3"/>
        <w:numPr>
          <w:ilvl w:val="0"/>
          <w:numId w:val="6"/>
        </w:numPr>
        <w:shd w:val="clear" w:color="auto" w:fill="auto"/>
        <w:tabs>
          <w:tab w:val="left" w:pos="574"/>
        </w:tabs>
        <w:spacing w:line="240" w:lineRule="auto"/>
        <w:ind w:left="60" w:right="60"/>
        <w:jc w:val="both"/>
        <w:rPr>
          <w:sz w:val="24"/>
          <w:szCs w:val="24"/>
        </w:rPr>
      </w:pPr>
      <w:r w:rsidRPr="00DE5DA1">
        <w:rPr>
          <w:sz w:val="24"/>
          <w:szCs w:val="24"/>
        </w:rPr>
        <w:t>Учреждение вправе по своему усмотрению расходовать средства, полученные от оказания ПОУ, в соответствии со сметой доходов и расходов.</w:t>
      </w:r>
    </w:p>
    <w:p w:rsidR="00EE69F6" w:rsidRPr="00DE5DA1" w:rsidRDefault="00C94DCC" w:rsidP="00DE5DA1">
      <w:pPr>
        <w:pStyle w:val="3"/>
        <w:numPr>
          <w:ilvl w:val="0"/>
          <w:numId w:val="6"/>
        </w:numPr>
        <w:shd w:val="clear" w:color="auto" w:fill="auto"/>
        <w:tabs>
          <w:tab w:val="left" w:pos="535"/>
        </w:tabs>
        <w:spacing w:line="240" w:lineRule="auto"/>
        <w:ind w:left="60" w:right="60"/>
        <w:jc w:val="both"/>
        <w:rPr>
          <w:sz w:val="24"/>
          <w:szCs w:val="24"/>
        </w:rPr>
      </w:pPr>
      <w:r w:rsidRPr="00DE5DA1">
        <w:rPr>
          <w:sz w:val="24"/>
          <w:szCs w:val="24"/>
        </w:rPr>
        <w:t>Оплата за ПОУ производится только в безналичном порядке. Безналичные расчеты производятся через банк и средства зачисляются на расчетный счет учреждения (в централизованной бухгалтерии РОО). По соглашению сторон оплата ПОУ может осуществляться за счет спонсорских средств или иных целевых поступлений безвозмездного характера. Передача наличных денег лицам, непосредственно оказывающим ПОУ, запрещается.</w:t>
      </w:r>
    </w:p>
    <w:p w:rsidR="00EE69F6" w:rsidRPr="00DE5DA1" w:rsidRDefault="00C94DCC" w:rsidP="00DE5DA1">
      <w:pPr>
        <w:pStyle w:val="3"/>
        <w:numPr>
          <w:ilvl w:val="0"/>
          <w:numId w:val="6"/>
        </w:numPr>
        <w:shd w:val="clear" w:color="auto" w:fill="auto"/>
        <w:tabs>
          <w:tab w:val="left" w:pos="612"/>
        </w:tabs>
        <w:spacing w:line="240" w:lineRule="auto"/>
        <w:ind w:left="60" w:right="60"/>
        <w:jc w:val="both"/>
        <w:rPr>
          <w:sz w:val="24"/>
          <w:szCs w:val="24"/>
        </w:rPr>
      </w:pPr>
      <w:r w:rsidRPr="00DE5DA1">
        <w:rPr>
          <w:sz w:val="24"/>
          <w:szCs w:val="24"/>
        </w:rPr>
        <w:t>Учреждение вправе снижать цены на получение ПОУ отдельным категориям получателей этих услуг за счет других внебюджетных источников финансирования.</w:t>
      </w:r>
    </w:p>
    <w:p w:rsidR="00EE69F6" w:rsidRPr="00DE5DA1" w:rsidRDefault="00C94DCC" w:rsidP="00DE5DA1">
      <w:pPr>
        <w:pStyle w:val="21"/>
        <w:shd w:val="clear" w:color="auto" w:fill="auto"/>
        <w:spacing w:before="0" w:line="240" w:lineRule="auto"/>
        <w:ind w:left="3060"/>
        <w:rPr>
          <w:sz w:val="24"/>
          <w:szCs w:val="24"/>
        </w:rPr>
      </w:pPr>
      <w:r w:rsidRPr="00DE5DA1">
        <w:rPr>
          <w:sz w:val="24"/>
          <w:szCs w:val="24"/>
        </w:rPr>
        <w:t>6. Отчетность и ответственность</w:t>
      </w:r>
    </w:p>
    <w:p w:rsidR="00EE69F6" w:rsidRPr="00DE5DA1" w:rsidRDefault="00C94DCC" w:rsidP="00DE5DA1">
      <w:pPr>
        <w:pStyle w:val="3"/>
        <w:numPr>
          <w:ilvl w:val="0"/>
          <w:numId w:val="7"/>
        </w:numPr>
        <w:shd w:val="clear" w:color="auto" w:fill="auto"/>
        <w:tabs>
          <w:tab w:val="left" w:pos="593"/>
        </w:tabs>
        <w:spacing w:line="240" w:lineRule="auto"/>
        <w:ind w:left="60" w:right="60"/>
        <w:jc w:val="both"/>
        <w:rPr>
          <w:sz w:val="24"/>
          <w:szCs w:val="24"/>
        </w:rPr>
      </w:pPr>
      <w:r w:rsidRPr="00DE5DA1">
        <w:rPr>
          <w:sz w:val="24"/>
          <w:szCs w:val="24"/>
        </w:rPr>
        <w:t>Государственный (муниципальный) орган управления образованием осуществляет контроль соблюдения действу</w:t>
      </w:r>
      <w:r w:rsidR="002735BE">
        <w:rPr>
          <w:sz w:val="24"/>
          <w:szCs w:val="24"/>
        </w:rPr>
        <w:t>ю</w:t>
      </w:r>
      <w:r w:rsidRPr="00DE5DA1">
        <w:rPr>
          <w:sz w:val="24"/>
          <w:szCs w:val="24"/>
        </w:rPr>
        <w:t>щего законодательства в части организации ПОУ.</w:t>
      </w:r>
    </w:p>
    <w:p w:rsidR="00EE69F6" w:rsidRPr="00DE5DA1" w:rsidRDefault="00C94DCC" w:rsidP="00DE5DA1">
      <w:pPr>
        <w:pStyle w:val="3"/>
        <w:numPr>
          <w:ilvl w:val="0"/>
          <w:numId w:val="7"/>
        </w:numPr>
        <w:shd w:val="clear" w:color="auto" w:fill="auto"/>
        <w:tabs>
          <w:tab w:val="left" w:pos="641"/>
        </w:tabs>
        <w:spacing w:line="240" w:lineRule="auto"/>
        <w:ind w:left="60" w:right="60"/>
        <w:jc w:val="both"/>
        <w:rPr>
          <w:sz w:val="24"/>
          <w:szCs w:val="24"/>
        </w:rPr>
      </w:pPr>
      <w:r w:rsidRPr="00DE5DA1">
        <w:rPr>
          <w:sz w:val="24"/>
          <w:szCs w:val="24"/>
        </w:rPr>
        <w:t>Государственный (муниципальный) орган управления образованием, выдавший лицензию, вправе приостановить деятельность по оказанию ПОУ, если эта деятельность осуществляется в ущерб основной деятельности учреждения.</w:t>
      </w:r>
    </w:p>
    <w:p w:rsidR="00EE69F6" w:rsidRPr="00DE5DA1" w:rsidRDefault="00C94DCC" w:rsidP="00DE5DA1">
      <w:pPr>
        <w:pStyle w:val="3"/>
        <w:numPr>
          <w:ilvl w:val="0"/>
          <w:numId w:val="7"/>
        </w:numPr>
        <w:shd w:val="clear" w:color="auto" w:fill="auto"/>
        <w:tabs>
          <w:tab w:val="left" w:pos="545"/>
        </w:tabs>
        <w:spacing w:line="240" w:lineRule="auto"/>
        <w:ind w:left="60" w:right="60"/>
        <w:jc w:val="both"/>
        <w:rPr>
          <w:sz w:val="24"/>
          <w:szCs w:val="24"/>
        </w:rPr>
      </w:pPr>
      <w:r w:rsidRPr="00DE5DA1">
        <w:rPr>
          <w:sz w:val="24"/>
          <w:szCs w:val="24"/>
        </w:rPr>
        <w:t>При выявлении случаев оказания ПОУ с ущербом для основной деятельности или взимания платы за услуги, финансируемые из бюджета, Учредитель вправе принять решение об изъятии незаконно полученных сумм в соответствующий бюджет.</w:t>
      </w:r>
    </w:p>
    <w:p w:rsidR="00EE69F6" w:rsidRPr="00DE5DA1" w:rsidRDefault="00C94DCC" w:rsidP="00DE5DA1">
      <w:pPr>
        <w:pStyle w:val="3"/>
        <w:numPr>
          <w:ilvl w:val="0"/>
          <w:numId w:val="7"/>
        </w:numPr>
        <w:shd w:val="clear" w:color="auto" w:fill="auto"/>
        <w:tabs>
          <w:tab w:val="left" w:pos="564"/>
        </w:tabs>
        <w:spacing w:line="240" w:lineRule="auto"/>
        <w:ind w:left="60" w:right="60"/>
        <w:jc w:val="both"/>
        <w:rPr>
          <w:sz w:val="24"/>
          <w:szCs w:val="24"/>
        </w:rPr>
      </w:pPr>
      <w:r w:rsidRPr="00DE5DA1">
        <w:rPr>
          <w:sz w:val="24"/>
          <w:szCs w:val="24"/>
        </w:rPr>
        <w:t>Руководитель учреждения несет персональную ответственность за деятельность по осуществлению ПОУ.</w:t>
      </w:r>
    </w:p>
    <w:p w:rsidR="00EE69F6" w:rsidRPr="00DE5DA1" w:rsidRDefault="00C94DCC" w:rsidP="00DE5DA1">
      <w:pPr>
        <w:pStyle w:val="3"/>
        <w:numPr>
          <w:ilvl w:val="0"/>
          <w:numId w:val="7"/>
        </w:numPr>
        <w:shd w:val="clear" w:color="auto" w:fill="auto"/>
        <w:tabs>
          <w:tab w:val="left" w:pos="482"/>
        </w:tabs>
        <w:spacing w:line="240" w:lineRule="auto"/>
        <w:ind w:left="60" w:right="60"/>
        <w:jc w:val="both"/>
        <w:rPr>
          <w:sz w:val="24"/>
          <w:szCs w:val="24"/>
        </w:rPr>
      </w:pPr>
      <w:r w:rsidRPr="00DE5DA1">
        <w:rPr>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EE69F6" w:rsidRPr="00DE5DA1" w:rsidRDefault="00C94DCC" w:rsidP="00DE5DA1">
      <w:pPr>
        <w:pStyle w:val="3"/>
        <w:numPr>
          <w:ilvl w:val="0"/>
          <w:numId w:val="7"/>
        </w:numPr>
        <w:shd w:val="clear" w:color="auto" w:fill="auto"/>
        <w:tabs>
          <w:tab w:val="left" w:pos="550"/>
        </w:tabs>
        <w:spacing w:line="240" w:lineRule="auto"/>
        <w:ind w:left="60" w:right="60"/>
        <w:jc w:val="both"/>
        <w:rPr>
          <w:sz w:val="24"/>
          <w:szCs w:val="24"/>
        </w:rPr>
      </w:pPr>
      <w:r w:rsidRPr="00DE5DA1">
        <w:rPr>
          <w:sz w:val="24"/>
          <w:szCs w:val="24"/>
        </w:rPr>
        <w:t>Если исполнитель нарушил сроки оказания ПОУ (сроки начала и (или) окончания оказания ПОУ и (или) промежуточные сроки оказания ПОУ) либо если во время оказания ПОУ стало очевидным, что они не будут осуществлены в срок, заказчик вправе по своему выбору:</w:t>
      </w:r>
    </w:p>
    <w:p w:rsidR="00EE69F6" w:rsidRPr="00DE5DA1" w:rsidRDefault="00C94DCC" w:rsidP="00DE5DA1">
      <w:pPr>
        <w:pStyle w:val="3"/>
        <w:shd w:val="clear" w:color="auto" w:fill="auto"/>
        <w:tabs>
          <w:tab w:val="left" w:pos="300"/>
        </w:tabs>
        <w:spacing w:line="240" w:lineRule="auto"/>
        <w:ind w:left="60" w:right="60"/>
        <w:jc w:val="both"/>
        <w:rPr>
          <w:sz w:val="24"/>
          <w:szCs w:val="24"/>
        </w:rPr>
      </w:pPr>
      <w:r w:rsidRPr="00DE5DA1">
        <w:rPr>
          <w:sz w:val="24"/>
          <w:szCs w:val="24"/>
        </w:rPr>
        <w:t>а)</w:t>
      </w:r>
      <w:r w:rsidRPr="00DE5DA1">
        <w:rPr>
          <w:sz w:val="24"/>
          <w:szCs w:val="24"/>
        </w:rPr>
        <w:tab/>
        <w:t>назначить исполнителю новый срок, в течение которого исполнитель должен приступить к оказанию ПОУ и (или) закончить оказание ПОУ;</w:t>
      </w:r>
    </w:p>
    <w:p w:rsidR="00EE69F6" w:rsidRPr="00DE5DA1" w:rsidRDefault="00C94DCC" w:rsidP="00DE5DA1">
      <w:pPr>
        <w:pStyle w:val="3"/>
        <w:shd w:val="clear" w:color="auto" w:fill="auto"/>
        <w:tabs>
          <w:tab w:val="left" w:pos="319"/>
        </w:tabs>
        <w:spacing w:line="240" w:lineRule="auto"/>
        <w:ind w:left="60"/>
        <w:jc w:val="both"/>
        <w:rPr>
          <w:sz w:val="24"/>
          <w:szCs w:val="24"/>
        </w:rPr>
      </w:pPr>
      <w:r w:rsidRPr="00DE5DA1">
        <w:rPr>
          <w:sz w:val="24"/>
          <w:szCs w:val="24"/>
        </w:rPr>
        <w:t>б)</w:t>
      </w:r>
      <w:r w:rsidRPr="00DE5DA1">
        <w:rPr>
          <w:sz w:val="24"/>
          <w:szCs w:val="24"/>
        </w:rPr>
        <w:tab/>
        <w:t>расторгнуть договор.</w:t>
      </w:r>
    </w:p>
    <w:p w:rsidR="00EE69F6" w:rsidRPr="00DE5DA1" w:rsidRDefault="00C94DCC" w:rsidP="00DE5DA1">
      <w:pPr>
        <w:pStyle w:val="11"/>
        <w:keepNext/>
        <w:keepLines/>
        <w:shd w:val="clear" w:color="auto" w:fill="auto"/>
        <w:spacing w:line="240" w:lineRule="auto"/>
        <w:ind w:left="3560"/>
        <w:rPr>
          <w:sz w:val="24"/>
          <w:szCs w:val="24"/>
        </w:rPr>
      </w:pPr>
      <w:bookmarkStart w:id="5" w:name="bookmark5"/>
      <w:r w:rsidRPr="00DE5DA1">
        <w:rPr>
          <w:sz w:val="24"/>
          <w:szCs w:val="24"/>
        </w:rPr>
        <w:t>7. Расторжение договора</w:t>
      </w:r>
      <w:bookmarkEnd w:id="5"/>
    </w:p>
    <w:p w:rsidR="00EE69F6" w:rsidRPr="00DE5DA1" w:rsidRDefault="00C94DCC" w:rsidP="00DE5DA1">
      <w:pPr>
        <w:pStyle w:val="3"/>
        <w:numPr>
          <w:ilvl w:val="0"/>
          <w:numId w:val="8"/>
        </w:numPr>
        <w:shd w:val="clear" w:color="auto" w:fill="auto"/>
        <w:tabs>
          <w:tab w:val="left" w:pos="482"/>
        </w:tabs>
        <w:spacing w:line="240" w:lineRule="auto"/>
        <w:ind w:left="60" w:right="60"/>
        <w:jc w:val="both"/>
        <w:rPr>
          <w:sz w:val="24"/>
          <w:szCs w:val="24"/>
        </w:rPr>
      </w:pPr>
      <w:r w:rsidRPr="00DE5DA1">
        <w:rPr>
          <w:sz w:val="24"/>
          <w:szCs w:val="24"/>
        </w:rPr>
        <w:t xml:space="preserve">По инициативе исполнителя </w:t>
      </w:r>
      <w:proofErr w:type="gramStart"/>
      <w:r w:rsidRPr="00DE5DA1">
        <w:rPr>
          <w:sz w:val="24"/>
          <w:szCs w:val="24"/>
        </w:rPr>
        <w:t>договор</w:t>
      </w:r>
      <w:proofErr w:type="gramEnd"/>
      <w:r w:rsidRPr="00DE5DA1">
        <w:rPr>
          <w:sz w:val="24"/>
          <w:szCs w:val="24"/>
        </w:rPr>
        <w:t xml:space="preserve"> может быть расторгнут в одностороннем порядке в следующем случае:</w:t>
      </w:r>
    </w:p>
    <w:p w:rsidR="00EE69F6" w:rsidRPr="00DE5DA1" w:rsidRDefault="00C94DCC" w:rsidP="00DE5DA1">
      <w:pPr>
        <w:pStyle w:val="3"/>
        <w:shd w:val="clear" w:color="auto" w:fill="auto"/>
        <w:tabs>
          <w:tab w:val="left" w:pos="305"/>
        </w:tabs>
        <w:spacing w:line="240" w:lineRule="auto"/>
        <w:ind w:left="60"/>
        <w:jc w:val="both"/>
        <w:rPr>
          <w:sz w:val="24"/>
          <w:szCs w:val="24"/>
        </w:rPr>
      </w:pPr>
      <w:r w:rsidRPr="00DE5DA1">
        <w:rPr>
          <w:sz w:val="24"/>
          <w:szCs w:val="24"/>
        </w:rPr>
        <w:t>а)</w:t>
      </w:r>
      <w:r w:rsidRPr="00DE5DA1">
        <w:rPr>
          <w:sz w:val="24"/>
          <w:szCs w:val="24"/>
        </w:rPr>
        <w:tab/>
        <w:t>просрочка оплаты стоимости ПОУ;</w:t>
      </w:r>
    </w:p>
    <w:p w:rsidR="00EE69F6" w:rsidRPr="00DE5DA1" w:rsidRDefault="00C94DCC" w:rsidP="00DE5DA1">
      <w:pPr>
        <w:pStyle w:val="3"/>
        <w:shd w:val="clear" w:color="auto" w:fill="auto"/>
        <w:tabs>
          <w:tab w:val="left" w:pos="396"/>
        </w:tabs>
        <w:spacing w:line="240" w:lineRule="auto"/>
        <w:ind w:left="60" w:right="60"/>
        <w:jc w:val="both"/>
        <w:rPr>
          <w:sz w:val="24"/>
          <w:szCs w:val="24"/>
        </w:rPr>
      </w:pPr>
      <w:r w:rsidRPr="00DE5DA1">
        <w:rPr>
          <w:sz w:val="24"/>
          <w:szCs w:val="24"/>
        </w:rPr>
        <w:t>б)</w:t>
      </w:r>
      <w:r w:rsidRPr="00DE5DA1">
        <w:rPr>
          <w:sz w:val="24"/>
          <w:szCs w:val="24"/>
        </w:rPr>
        <w:tab/>
        <w:t>невозможность надлежащего исполнения обязательств по оказанию ПОУ вследствие действий (бездействия) обучающегося;</w:t>
      </w:r>
    </w:p>
    <w:p w:rsidR="00EE69F6" w:rsidRPr="00DE5DA1" w:rsidRDefault="00C94DCC" w:rsidP="00DE5DA1">
      <w:pPr>
        <w:pStyle w:val="3"/>
        <w:shd w:val="clear" w:color="auto" w:fill="auto"/>
        <w:tabs>
          <w:tab w:val="left" w:pos="420"/>
        </w:tabs>
        <w:spacing w:line="240" w:lineRule="auto"/>
        <w:ind w:left="60" w:right="60"/>
        <w:jc w:val="both"/>
        <w:rPr>
          <w:sz w:val="24"/>
          <w:szCs w:val="24"/>
        </w:rPr>
      </w:pPr>
      <w:r w:rsidRPr="00DE5DA1">
        <w:rPr>
          <w:sz w:val="24"/>
          <w:szCs w:val="24"/>
        </w:rPr>
        <w:t>в)</w:t>
      </w:r>
      <w:r w:rsidRPr="00DE5DA1">
        <w:rPr>
          <w:sz w:val="24"/>
          <w:szCs w:val="24"/>
        </w:rPr>
        <w:tab/>
        <w:t xml:space="preserve">применение к </w:t>
      </w:r>
      <w:proofErr w:type="gramStart"/>
      <w:r w:rsidRPr="00DE5DA1">
        <w:rPr>
          <w:sz w:val="24"/>
          <w:szCs w:val="24"/>
        </w:rPr>
        <w:t>обучающемуся</w:t>
      </w:r>
      <w:proofErr w:type="gramEnd"/>
      <w:r w:rsidRPr="00DE5DA1">
        <w:rPr>
          <w:sz w:val="24"/>
          <w:szCs w:val="24"/>
        </w:rPr>
        <w:t>, достигшему возраста 15 лет, отчисления как меры дисциплинарного взыскания.</w:t>
      </w:r>
    </w:p>
    <w:p w:rsidR="00EE69F6" w:rsidRPr="00DE5DA1" w:rsidRDefault="00C94DCC" w:rsidP="00DE5DA1">
      <w:pPr>
        <w:pStyle w:val="3"/>
        <w:numPr>
          <w:ilvl w:val="0"/>
          <w:numId w:val="8"/>
        </w:numPr>
        <w:shd w:val="clear" w:color="auto" w:fill="auto"/>
        <w:tabs>
          <w:tab w:val="left" w:pos="478"/>
        </w:tabs>
        <w:spacing w:line="240" w:lineRule="auto"/>
        <w:ind w:left="60"/>
        <w:jc w:val="both"/>
        <w:rPr>
          <w:sz w:val="24"/>
          <w:szCs w:val="24"/>
        </w:rPr>
      </w:pPr>
      <w:r w:rsidRPr="00DE5DA1">
        <w:rPr>
          <w:sz w:val="24"/>
          <w:szCs w:val="24"/>
        </w:rPr>
        <w:t xml:space="preserve">По инициативе заказчика </w:t>
      </w:r>
      <w:proofErr w:type="gramStart"/>
      <w:r w:rsidRPr="00DE5DA1">
        <w:rPr>
          <w:sz w:val="24"/>
          <w:szCs w:val="24"/>
        </w:rPr>
        <w:t>договор</w:t>
      </w:r>
      <w:proofErr w:type="gramEnd"/>
      <w:r w:rsidRPr="00DE5DA1">
        <w:rPr>
          <w:sz w:val="24"/>
          <w:szCs w:val="24"/>
        </w:rPr>
        <w:t xml:space="preserve"> может быть расторгнут в следующем случае:</w:t>
      </w:r>
    </w:p>
    <w:p w:rsidR="00EE69F6" w:rsidRPr="00DE5DA1" w:rsidRDefault="00C94DCC" w:rsidP="00DE5DA1">
      <w:pPr>
        <w:pStyle w:val="3"/>
        <w:shd w:val="clear" w:color="auto" w:fill="auto"/>
        <w:tabs>
          <w:tab w:val="left" w:pos="300"/>
        </w:tabs>
        <w:spacing w:line="240" w:lineRule="auto"/>
        <w:ind w:left="60"/>
        <w:jc w:val="both"/>
        <w:rPr>
          <w:sz w:val="24"/>
          <w:szCs w:val="24"/>
        </w:rPr>
      </w:pPr>
      <w:r w:rsidRPr="00DE5DA1">
        <w:rPr>
          <w:sz w:val="24"/>
          <w:szCs w:val="24"/>
        </w:rPr>
        <w:t>а)</w:t>
      </w:r>
      <w:r w:rsidRPr="00DE5DA1">
        <w:rPr>
          <w:sz w:val="24"/>
          <w:szCs w:val="24"/>
        </w:rPr>
        <w:tab/>
        <w:t>прекращение образовательных отношений;</w:t>
      </w:r>
    </w:p>
    <w:p w:rsidR="00EE69F6" w:rsidRPr="00DE5DA1" w:rsidRDefault="00C94DCC" w:rsidP="00DE5DA1">
      <w:pPr>
        <w:pStyle w:val="3"/>
        <w:shd w:val="clear" w:color="auto" w:fill="auto"/>
        <w:tabs>
          <w:tab w:val="left" w:pos="319"/>
        </w:tabs>
        <w:spacing w:line="240" w:lineRule="auto"/>
        <w:ind w:left="60"/>
        <w:jc w:val="both"/>
        <w:rPr>
          <w:sz w:val="24"/>
          <w:szCs w:val="24"/>
        </w:rPr>
      </w:pPr>
      <w:r w:rsidRPr="00DE5DA1">
        <w:rPr>
          <w:sz w:val="24"/>
          <w:szCs w:val="24"/>
        </w:rPr>
        <w:t>б)</w:t>
      </w:r>
      <w:r w:rsidRPr="00DE5DA1">
        <w:rPr>
          <w:sz w:val="24"/>
          <w:szCs w:val="24"/>
        </w:rPr>
        <w:tab/>
        <w:t>по соглашению сторон;</w:t>
      </w:r>
    </w:p>
    <w:p w:rsidR="00EE69F6" w:rsidRPr="00DE5DA1" w:rsidRDefault="00C94DCC" w:rsidP="00DE5DA1">
      <w:pPr>
        <w:pStyle w:val="3"/>
        <w:shd w:val="clear" w:color="auto" w:fill="auto"/>
        <w:tabs>
          <w:tab w:val="left" w:pos="334"/>
        </w:tabs>
        <w:spacing w:line="240" w:lineRule="auto"/>
        <w:ind w:left="60" w:right="60"/>
        <w:jc w:val="both"/>
        <w:rPr>
          <w:sz w:val="24"/>
          <w:szCs w:val="24"/>
        </w:rPr>
      </w:pPr>
      <w:r w:rsidRPr="00DE5DA1">
        <w:rPr>
          <w:sz w:val="24"/>
          <w:szCs w:val="24"/>
        </w:rPr>
        <w:t>в)</w:t>
      </w:r>
      <w:r w:rsidRPr="00DE5DA1">
        <w:rPr>
          <w:sz w:val="24"/>
          <w:szCs w:val="24"/>
        </w:rPr>
        <w:tab/>
        <w:t xml:space="preserve">если обнаружены недостатки исполнения </w:t>
      </w:r>
      <w:proofErr w:type="gramStart"/>
      <w:r w:rsidRPr="00DE5DA1">
        <w:rPr>
          <w:sz w:val="24"/>
          <w:szCs w:val="24"/>
        </w:rPr>
        <w:t>договора</w:t>
      </w:r>
      <w:proofErr w:type="gramEnd"/>
      <w:r w:rsidRPr="00DE5DA1">
        <w:rPr>
          <w:sz w:val="24"/>
          <w:szCs w:val="24"/>
        </w:rPr>
        <w:t xml:space="preserve"> и они не устранены в установленный договором срок.</w:t>
      </w:r>
    </w:p>
    <w:sectPr w:rsidR="00EE69F6" w:rsidRPr="00DE5DA1" w:rsidSect="00EE69F6">
      <w:type w:val="continuous"/>
      <w:pgSz w:w="11905" w:h="16837"/>
      <w:pgMar w:top="884" w:right="838" w:bottom="894" w:left="13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FA" w:rsidRDefault="004636FA" w:rsidP="00EE69F6">
      <w:r>
        <w:separator/>
      </w:r>
    </w:p>
  </w:endnote>
  <w:endnote w:type="continuationSeparator" w:id="0">
    <w:p w:rsidR="004636FA" w:rsidRDefault="004636FA" w:rsidP="00EE6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FA" w:rsidRDefault="004636FA"/>
  </w:footnote>
  <w:footnote w:type="continuationSeparator" w:id="0">
    <w:p w:rsidR="004636FA" w:rsidRDefault="004636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5012"/>
    <w:multiLevelType w:val="multilevel"/>
    <w:tmpl w:val="1B0E3F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C18A8"/>
    <w:multiLevelType w:val="multilevel"/>
    <w:tmpl w:val="47AE38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5B1129"/>
    <w:multiLevelType w:val="multilevel"/>
    <w:tmpl w:val="E45AFAA2"/>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D64218"/>
    <w:multiLevelType w:val="multilevel"/>
    <w:tmpl w:val="2A72B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4">
    <w:nsid w:val="4A4B5FA4"/>
    <w:multiLevelType w:val="multilevel"/>
    <w:tmpl w:val="DFD81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11A05"/>
    <w:multiLevelType w:val="multilevel"/>
    <w:tmpl w:val="E04A01A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61CC7"/>
    <w:multiLevelType w:val="multilevel"/>
    <w:tmpl w:val="8E027AD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5379A9"/>
    <w:multiLevelType w:val="multilevel"/>
    <w:tmpl w:val="24368D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69F6"/>
    <w:rsid w:val="000B6274"/>
    <w:rsid w:val="001D1D0F"/>
    <w:rsid w:val="002735BE"/>
    <w:rsid w:val="004636FA"/>
    <w:rsid w:val="00573373"/>
    <w:rsid w:val="00830D4F"/>
    <w:rsid w:val="009A0396"/>
    <w:rsid w:val="00C94DCC"/>
    <w:rsid w:val="00D33594"/>
    <w:rsid w:val="00DD52C8"/>
    <w:rsid w:val="00DE5DA1"/>
    <w:rsid w:val="00EE69F6"/>
    <w:rsid w:val="00F3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69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69F6"/>
    <w:rPr>
      <w:color w:val="0066CC"/>
      <w:u w:val="single"/>
    </w:rPr>
  </w:style>
  <w:style w:type="character" w:customStyle="1" w:styleId="a4">
    <w:name w:val="Подпись к картинке_"/>
    <w:basedOn w:val="a0"/>
    <w:link w:val="a5"/>
    <w:rsid w:val="00EE69F6"/>
    <w:rPr>
      <w:rFonts w:ascii="Times New Roman" w:eastAsia="Times New Roman" w:hAnsi="Times New Roman" w:cs="Times New Roman"/>
      <w:b w:val="0"/>
      <w:bCs w:val="0"/>
      <w:i w:val="0"/>
      <w:iCs w:val="0"/>
      <w:smallCaps w:val="0"/>
      <w:strike w:val="0"/>
      <w:spacing w:val="10"/>
      <w:sz w:val="21"/>
      <w:szCs w:val="21"/>
    </w:rPr>
  </w:style>
  <w:style w:type="character" w:customStyle="1" w:styleId="a6">
    <w:name w:val="Основной текст_"/>
    <w:basedOn w:val="a0"/>
    <w:link w:val="3"/>
    <w:rsid w:val="00EE69F6"/>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6"/>
    <w:rsid w:val="00EE69F6"/>
    <w:rPr>
      <w:u w:val="single"/>
    </w:rPr>
  </w:style>
  <w:style w:type="character" w:customStyle="1" w:styleId="1pt">
    <w:name w:val="Основной текст + Интервал 1 pt"/>
    <w:basedOn w:val="a6"/>
    <w:rsid w:val="00EE69F6"/>
    <w:rPr>
      <w:spacing w:val="30"/>
      <w:lang w:val="en-US"/>
    </w:rPr>
  </w:style>
  <w:style w:type="character" w:customStyle="1" w:styleId="a7">
    <w:name w:val="Основной текст + Курсив"/>
    <w:basedOn w:val="a6"/>
    <w:rsid w:val="00EE69F6"/>
    <w:rPr>
      <w:i/>
      <w:iCs/>
      <w:spacing w:val="0"/>
    </w:rPr>
  </w:style>
  <w:style w:type="character" w:customStyle="1" w:styleId="1pt0">
    <w:name w:val="Основной текст + Курсив;Интервал 1 pt"/>
    <w:basedOn w:val="a6"/>
    <w:rsid w:val="00EE69F6"/>
    <w:rPr>
      <w:i/>
      <w:iCs/>
      <w:spacing w:val="30"/>
    </w:rPr>
  </w:style>
  <w:style w:type="character" w:customStyle="1" w:styleId="10">
    <w:name w:val="Заголовок №1_"/>
    <w:basedOn w:val="a0"/>
    <w:link w:val="11"/>
    <w:rsid w:val="00EE69F6"/>
    <w:rPr>
      <w:rFonts w:ascii="Times New Roman" w:eastAsia="Times New Roman" w:hAnsi="Times New Roman" w:cs="Times New Roman"/>
      <w:b w:val="0"/>
      <w:bCs w:val="0"/>
      <w:i w:val="0"/>
      <w:iCs w:val="0"/>
      <w:smallCaps w:val="0"/>
      <w:strike w:val="0"/>
      <w:spacing w:val="10"/>
      <w:sz w:val="21"/>
      <w:szCs w:val="21"/>
    </w:rPr>
  </w:style>
  <w:style w:type="character" w:customStyle="1" w:styleId="2">
    <w:name w:val="Основной текст2"/>
    <w:basedOn w:val="a6"/>
    <w:rsid w:val="00EE69F6"/>
  </w:style>
  <w:style w:type="character" w:customStyle="1" w:styleId="12">
    <w:name w:val="Заголовок №1 (2)_"/>
    <w:basedOn w:val="a0"/>
    <w:link w:val="120"/>
    <w:rsid w:val="00EE69F6"/>
    <w:rPr>
      <w:rFonts w:ascii="Times New Roman" w:eastAsia="Times New Roman" w:hAnsi="Times New Roman" w:cs="Times New Roman"/>
      <w:b w:val="0"/>
      <w:bCs w:val="0"/>
      <w:i w:val="0"/>
      <w:iCs w:val="0"/>
      <w:smallCaps w:val="0"/>
      <w:strike w:val="0"/>
      <w:spacing w:val="10"/>
      <w:sz w:val="21"/>
      <w:szCs w:val="21"/>
    </w:rPr>
  </w:style>
  <w:style w:type="character" w:customStyle="1" w:styleId="121">
    <w:name w:val="Заголовок №1 (2)"/>
    <w:basedOn w:val="12"/>
    <w:rsid w:val="00EE69F6"/>
    <w:rPr>
      <w:sz w:val="21"/>
      <w:szCs w:val="21"/>
    </w:rPr>
  </w:style>
  <w:style w:type="character" w:customStyle="1" w:styleId="20">
    <w:name w:val="Основной текст (2)_"/>
    <w:basedOn w:val="a0"/>
    <w:link w:val="21"/>
    <w:rsid w:val="00EE69F6"/>
    <w:rPr>
      <w:rFonts w:ascii="Times New Roman" w:eastAsia="Times New Roman" w:hAnsi="Times New Roman" w:cs="Times New Roman"/>
      <w:b w:val="0"/>
      <w:bCs w:val="0"/>
      <w:i w:val="0"/>
      <w:iCs w:val="0"/>
      <w:smallCaps w:val="0"/>
      <w:strike w:val="0"/>
      <w:spacing w:val="10"/>
      <w:sz w:val="21"/>
      <w:szCs w:val="21"/>
    </w:rPr>
  </w:style>
  <w:style w:type="paragraph" w:customStyle="1" w:styleId="a5">
    <w:name w:val="Подпись к картинке"/>
    <w:basedOn w:val="a"/>
    <w:link w:val="a4"/>
    <w:rsid w:val="00EE69F6"/>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3">
    <w:name w:val="Основной текст3"/>
    <w:basedOn w:val="a"/>
    <w:link w:val="a6"/>
    <w:rsid w:val="00EE69F6"/>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EE69F6"/>
    <w:pPr>
      <w:shd w:val="clear" w:color="auto" w:fill="FFFFFF"/>
      <w:spacing w:line="274" w:lineRule="exact"/>
      <w:outlineLvl w:val="0"/>
    </w:pPr>
    <w:rPr>
      <w:rFonts w:ascii="Times New Roman" w:eastAsia="Times New Roman" w:hAnsi="Times New Roman" w:cs="Times New Roman"/>
      <w:b/>
      <w:bCs/>
      <w:spacing w:val="10"/>
      <w:sz w:val="21"/>
      <w:szCs w:val="21"/>
    </w:rPr>
  </w:style>
  <w:style w:type="paragraph" w:customStyle="1" w:styleId="120">
    <w:name w:val="Заголовок №1 (2)"/>
    <w:basedOn w:val="a"/>
    <w:link w:val="12"/>
    <w:rsid w:val="00EE69F6"/>
    <w:pPr>
      <w:shd w:val="clear" w:color="auto" w:fill="FFFFFF"/>
      <w:spacing w:before="240" w:line="274" w:lineRule="exact"/>
      <w:outlineLvl w:val="0"/>
    </w:pPr>
    <w:rPr>
      <w:rFonts w:ascii="Times New Roman" w:eastAsia="Times New Roman" w:hAnsi="Times New Roman" w:cs="Times New Roman"/>
      <w:b/>
      <w:bCs/>
      <w:spacing w:val="10"/>
      <w:sz w:val="21"/>
      <w:szCs w:val="21"/>
    </w:rPr>
  </w:style>
  <w:style w:type="paragraph" w:customStyle="1" w:styleId="21">
    <w:name w:val="Основной текст (2)"/>
    <w:basedOn w:val="a"/>
    <w:link w:val="20"/>
    <w:rsid w:val="00EE69F6"/>
    <w:pPr>
      <w:shd w:val="clear" w:color="auto" w:fill="FFFFFF"/>
      <w:spacing w:before="240" w:line="274" w:lineRule="exact"/>
    </w:pPr>
    <w:rPr>
      <w:rFonts w:ascii="Times New Roman" w:eastAsia="Times New Roman" w:hAnsi="Times New Roman" w:cs="Times New Roman"/>
      <w:b/>
      <w:bCs/>
      <w:spacing w:val="1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ддт1</dc:creator>
  <cp:lastModifiedBy>ддт1</cp:lastModifiedBy>
  <cp:revision>5</cp:revision>
  <cp:lastPrinted>2015-09-03T07:01:00Z</cp:lastPrinted>
  <dcterms:created xsi:type="dcterms:W3CDTF">2014-10-20T05:52:00Z</dcterms:created>
  <dcterms:modified xsi:type="dcterms:W3CDTF">2015-09-11T06:16:00Z</dcterms:modified>
</cp:coreProperties>
</file>